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7A" w:rsidRDefault="007A687A" w:rsidP="00891AE0">
      <w:pPr>
        <w:spacing w:after="0"/>
        <w:jc w:val="center"/>
        <w:rPr>
          <w:b/>
          <w:sz w:val="24"/>
          <w:szCs w:val="24"/>
        </w:rPr>
      </w:pPr>
    </w:p>
    <w:p w:rsidR="008966B6" w:rsidRDefault="00FF0C48" w:rsidP="00891AE0">
      <w:pPr>
        <w:spacing w:after="0"/>
        <w:jc w:val="center"/>
        <w:rPr>
          <w:b/>
          <w:sz w:val="24"/>
          <w:szCs w:val="24"/>
        </w:rPr>
      </w:pPr>
      <w:r w:rsidRPr="00FF0C48">
        <w:rPr>
          <w:b/>
          <w:sz w:val="24"/>
          <w:szCs w:val="24"/>
        </w:rPr>
        <w:t>Yorkshire and the Humber Health Libraries &amp; Knowledge</w:t>
      </w:r>
      <w:r>
        <w:rPr>
          <w:b/>
          <w:sz w:val="24"/>
          <w:szCs w:val="24"/>
        </w:rPr>
        <w:t xml:space="preserve"> </w:t>
      </w:r>
      <w:r w:rsidRPr="00FF0C48">
        <w:rPr>
          <w:b/>
          <w:sz w:val="24"/>
          <w:szCs w:val="24"/>
        </w:rPr>
        <w:tab/>
        <w:t xml:space="preserve">Network </w:t>
      </w:r>
    </w:p>
    <w:p w:rsidR="002E59FE" w:rsidRPr="00390519" w:rsidRDefault="001557C5" w:rsidP="00891AE0">
      <w:pPr>
        <w:spacing w:after="0"/>
        <w:jc w:val="center"/>
        <w:rPr>
          <w:b/>
          <w:sz w:val="24"/>
          <w:szCs w:val="24"/>
        </w:rPr>
      </w:pPr>
      <w:r>
        <w:rPr>
          <w:b/>
          <w:sz w:val="24"/>
          <w:szCs w:val="24"/>
        </w:rPr>
        <w:br/>
        <w:t>2nd</w:t>
      </w:r>
      <w:r w:rsidR="00F93507">
        <w:rPr>
          <w:b/>
          <w:sz w:val="24"/>
          <w:szCs w:val="24"/>
        </w:rPr>
        <w:t xml:space="preserve"> May 2017</w:t>
      </w:r>
    </w:p>
    <w:p w:rsidR="002E59FE" w:rsidRPr="00390519" w:rsidRDefault="002E59FE" w:rsidP="00891AE0">
      <w:pPr>
        <w:spacing w:after="0"/>
        <w:jc w:val="center"/>
        <w:rPr>
          <w:b/>
          <w:sz w:val="24"/>
          <w:szCs w:val="24"/>
        </w:rPr>
      </w:pPr>
      <w:r w:rsidRPr="00390519">
        <w:rPr>
          <w:b/>
          <w:sz w:val="24"/>
          <w:szCs w:val="24"/>
        </w:rPr>
        <w:t xml:space="preserve">Notes of the </w:t>
      </w:r>
      <w:r w:rsidR="001557C5">
        <w:rPr>
          <w:b/>
          <w:sz w:val="24"/>
          <w:szCs w:val="24"/>
        </w:rPr>
        <w:t>Mental Health</w:t>
      </w:r>
      <w:r w:rsidR="00F93507">
        <w:rPr>
          <w:b/>
          <w:sz w:val="24"/>
          <w:szCs w:val="24"/>
        </w:rPr>
        <w:t xml:space="preserve"> Librarians </w:t>
      </w:r>
      <w:r w:rsidR="006E009F">
        <w:rPr>
          <w:b/>
          <w:sz w:val="24"/>
          <w:szCs w:val="24"/>
        </w:rPr>
        <w:t xml:space="preserve">Special Interest </w:t>
      </w:r>
      <w:r w:rsidR="00F93507">
        <w:rPr>
          <w:b/>
          <w:sz w:val="24"/>
          <w:szCs w:val="24"/>
        </w:rPr>
        <w:t>Group</w:t>
      </w:r>
    </w:p>
    <w:p w:rsidR="001D2757" w:rsidRDefault="001D2757" w:rsidP="007A2AE8">
      <w:pPr>
        <w:pStyle w:val="ListParagraph"/>
        <w:spacing w:after="0" w:line="240" w:lineRule="auto"/>
        <w:ind w:left="0"/>
        <w:rPr>
          <w:b/>
        </w:rPr>
      </w:pPr>
    </w:p>
    <w:p w:rsidR="001557C5" w:rsidRDefault="002E59FE" w:rsidP="004F268A">
      <w:pPr>
        <w:ind w:left="1440" w:hanging="1440"/>
        <w:rPr>
          <w:b/>
        </w:rPr>
      </w:pPr>
      <w:r w:rsidRPr="00D52C8B">
        <w:rPr>
          <w:b/>
        </w:rPr>
        <w:t>Present:</w:t>
      </w:r>
      <w:r w:rsidR="001D2757">
        <w:rPr>
          <w:b/>
        </w:rPr>
        <w:tab/>
      </w:r>
      <w:r w:rsidR="001557C5">
        <w:rPr>
          <w:b/>
        </w:rPr>
        <w:t>Rebecca Williams</w:t>
      </w:r>
      <w:r w:rsidR="004F268A">
        <w:rPr>
          <w:b/>
        </w:rPr>
        <w:t xml:space="preserve"> (</w:t>
      </w:r>
      <w:r w:rsidR="001557C5">
        <w:rPr>
          <w:b/>
        </w:rPr>
        <w:t>RW</w:t>
      </w:r>
      <w:r w:rsidR="004F268A">
        <w:rPr>
          <w:b/>
        </w:rPr>
        <w:t>) (Chair), Janet Sampson</w:t>
      </w:r>
      <w:r w:rsidR="001557C5">
        <w:rPr>
          <w:b/>
        </w:rPr>
        <w:t xml:space="preserve"> (</w:t>
      </w:r>
      <w:proofErr w:type="spellStart"/>
      <w:r w:rsidR="001557C5">
        <w:rPr>
          <w:b/>
        </w:rPr>
        <w:t>JSa</w:t>
      </w:r>
      <w:proofErr w:type="spellEnd"/>
      <w:r w:rsidR="001557C5">
        <w:rPr>
          <w:b/>
        </w:rPr>
        <w:t>), Jacqui Smales (</w:t>
      </w:r>
      <w:proofErr w:type="spellStart"/>
      <w:r w:rsidR="001557C5">
        <w:rPr>
          <w:b/>
        </w:rPr>
        <w:t>JSm</w:t>
      </w:r>
      <w:proofErr w:type="spellEnd"/>
      <w:r w:rsidR="001557C5">
        <w:rPr>
          <w:b/>
        </w:rPr>
        <w:t xml:space="preserve">), Ruth </w:t>
      </w:r>
      <w:proofErr w:type="gramStart"/>
      <w:r w:rsidR="001557C5">
        <w:rPr>
          <w:b/>
        </w:rPr>
        <w:t>Woodcock(</w:t>
      </w:r>
      <w:proofErr w:type="gramEnd"/>
      <w:r w:rsidR="001557C5">
        <w:rPr>
          <w:b/>
        </w:rPr>
        <w:t>RW)</w:t>
      </w:r>
    </w:p>
    <w:p w:rsidR="00B23F55" w:rsidRDefault="001557C5" w:rsidP="004F268A">
      <w:pPr>
        <w:ind w:left="1440" w:hanging="1440"/>
        <w:rPr>
          <w:b/>
        </w:rPr>
      </w:pPr>
      <w:r>
        <w:rPr>
          <w:b/>
        </w:rPr>
        <w:tab/>
        <w:t xml:space="preserve">Samantha </w:t>
      </w:r>
      <w:proofErr w:type="spellStart"/>
      <w:r>
        <w:rPr>
          <w:b/>
        </w:rPr>
        <w:t>Gavaghan</w:t>
      </w:r>
      <w:proofErr w:type="spellEnd"/>
      <w:r>
        <w:rPr>
          <w:b/>
        </w:rPr>
        <w:t xml:space="preserve"> (SG) (note tak</w:t>
      </w:r>
      <w:r w:rsidR="004B3D0B">
        <w:rPr>
          <w:b/>
        </w:rPr>
        <w:t>er), Judy Wright (JW), Sheena Hanes</w:t>
      </w:r>
      <w:bookmarkStart w:id="0" w:name="_GoBack"/>
      <w:bookmarkEnd w:id="0"/>
      <w:r w:rsidR="001D2757">
        <w:rPr>
          <w:b/>
        </w:rPr>
        <w:tab/>
      </w:r>
      <w:r w:rsidR="001D2757">
        <w:rPr>
          <w:b/>
        </w:rPr>
        <w:tab/>
      </w:r>
      <w:r w:rsidR="001D2757">
        <w:rPr>
          <w:b/>
        </w:rPr>
        <w:tab/>
      </w:r>
      <w:r w:rsidR="001D2757">
        <w:rPr>
          <w:b/>
        </w:rPr>
        <w:tab/>
      </w:r>
    </w:p>
    <w:p w:rsidR="002E59FE" w:rsidRDefault="001D2757" w:rsidP="004F268A">
      <w:pPr>
        <w:ind w:left="1440" w:hanging="1440"/>
        <w:rPr>
          <w:b/>
        </w:rPr>
      </w:pPr>
      <w:r>
        <w:rPr>
          <w:b/>
        </w:rPr>
        <w:t>Apologies</w:t>
      </w:r>
      <w:r w:rsidR="00B23F55">
        <w:rPr>
          <w:b/>
        </w:rPr>
        <w:t>:</w:t>
      </w:r>
      <w:r w:rsidR="00B23F55">
        <w:rPr>
          <w:b/>
        </w:rPr>
        <w:tab/>
      </w:r>
      <w:r w:rsidR="001557C5">
        <w:rPr>
          <w:b/>
        </w:rPr>
        <w:t xml:space="preserve">Heather </w:t>
      </w:r>
      <w:r w:rsidR="009661E8">
        <w:rPr>
          <w:b/>
        </w:rPr>
        <w:t>Steele, Michael Morley, Andy Arnfield, Melanie Dawson-Jones,</w:t>
      </w:r>
      <w:r w:rsidR="004B3D0B">
        <w:rPr>
          <w:b/>
        </w:rPr>
        <w:t xml:space="preserve"> Linda </w:t>
      </w:r>
      <w:proofErr w:type="spellStart"/>
      <w:r w:rsidR="004B3D0B">
        <w:rPr>
          <w:b/>
        </w:rPr>
        <w:t>Mace-Michalik</w:t>
      </w:r>
      <w:proofErr w:type="spellEnd"/>
    </w:p>
    <w:p w:rsidR="008966B6" w:rsidRDefault="008966B6" w:rsidP="000854D5">
      <w:pPr>
        <w:spacing w:after="0"/>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949"/>
        <w:gridCol w:w="1948"/>
      </w:tblGrid>
      <w:tr w:rsidR="002E59FE" w:rsidRPr="00D52C8B" w:rsidTr="006E009F">
        <w:tc>
          <w:tcPr>
            <w:tcW w:w="559" w:type="dxa"/>
            <w:shd w:val="clear" w:color="auto" w:fill="FFC000"/>
          </w:tcPr>
          <w:p w:rsidR="002E59FE" w:rsidRPr="00D52C8B" w:rsidRDefault="002E59FE" w:rsidP="00FA07C5">
            <w:pPr>
              <w:rPr>
                <w:b/>
              </w:rPr>
            </w:pPr>
            <w:r w:rsidRPr="00D52C8B">
              <w:rPr>
                <w:b/>
              </w:rPr>
              <w:t>No.</w:t>
            </w:r>
          </w:p>
        </w:tc>
        <w:tc>
          <w:tcPr>
            <w:tcW w:w="7949" w:type="dxa"/>
            <w:shd w:val="clear" w:color="auto" w:fill="FFC000"/>
          </w:tcPr>
          <w:p w:rsidR="002E59FE" w:rsidRPr="00D52C8B" w:rsidRDefault="002E59FE" w:rsidP="005C42C2">
            <w:pPr>
              <w:rPr>
                <w:b/>
              </w:rPr>
            </w:pPr>
            <w:r>
              <w:rPr>
                <w:b/>
              </w:rPr>
              <w:t>Agenda Item</w:t>
            </w:r>
          </w:p>
        </w:tc>
        <w:tc>
          <w:tcPr>
            <w:tcW w:w="1948" w:type="dxa"/>
            <w:shd w:val="clear" w:color="auto" w:fill="FFC000"/>
          </w:tcPr>
          <w:p w:rsidR="002E59FE" w:rsidRPr="00D52C8B" w:rsidRDefault="002E59FE" w:rsidP="005C42C2">
            <w:pPr>
              <w:rPr>
                <w:b/>
              </w:rPr>
            </w:pPr>
            <w:r w:rsidRPr="00D52C8B">
              <w:rPr>
                <w:b/>
              </w:rPr>
              <w:t>Actions</w:t>
            </w:r>
          </w:p>
        </w:tc>
      </w:tr>
      <w:tr w:rsidR="002E59FE" w:rsidRPr="00D52C8B" w:rsidTr="006E009F">
        <w:trPr>
          <w:trHeight w:val="980"/>
        </w:trPr>
        <w:tc>
          <w:tcPr>
            <w:tcW w:w="559" w:type="dxa"/>
          </w:tcPr>
          <w:p w:rsidR="002E59FE" w:rsidRPr="00D52C8B" w:rsidRDefault="003C1356" w:rsidP="00FA07C5">
            <w:r>
              <w:t>1.</w:t>
            </w:r>
          </w:p>
        </w:tc>
        <w:tc>
          <w:tcPr>
            <w:tcW w:w="7949" w:type="dxa"/>
          </w:tcPr>
          <w:p w:rsidR="002E59FE" w:rsidRPr="003C1356" w:rsidRDefault="002E59FE" w:rsidP="00CD62DC">
            <w:pPr>
              <w:spacing w:after="0"/>
              <w:rPr>
                <w:b/>
              </w:rPr>
            </w:pPr>
            <w:r w:rsidRPr="003C1356">
              <w:rPr>
                <w:b/>
              </w:rPr>
              <w:t xml:space="preserve">Welcome and </w:t>
            </w:r>
            <w:r w:rsidR="00980E8A" w:rsidRPr="003C1356">
              <w:rPr>
                <w:b/>
              </w:rPr>
              <w:t>Apologies</w:t>
            </w:r>
          </w:p>
          <w:p w:rsidR="00034B02" w:rsidRPr="0019556A" w:rsidRDefault="001557C5" w:rsidP="008966B6">
            <w:pPr>
              <w:spacing w:after="0"/>
            </w:pPr>
            <w:r>
              <w:t>Apologies as per above list</w:t>
            </w:r>
          </w:p>
        </w:tc>
        <w:tc>
          <w:tcPr>
            <w:tcW w:w="1948" w:type="dxa"/>
          </w:tcPr>
          <w:p w:rsidR="002E59FE" w:rsidRDefault="002E59FE" w:rsidP="00CD62DC">
            <w:pPr>
              <w:spacing w:line="240" w:lineRule="auto"/>
              <w:rPr>
                <w:b/>
              </w:rPr>
            </w:pPr>
          </w:p>
          <w:p w:rsidR="005E352F" w:rsidRPr="007F1B05" w:rsidRDefault="005E352F" w:rsidP="00315B56">
            <w:pPr>
              <w:spacing w:line="240" w:lineRule="auto"/>
              <w:rPr>
                <w:b/>
              </w:rPr>
            </w:pPr>
          </w:p>
        </w:tc>
      </w:tr>
      <w:tr w:rsidR="002E59FE" w:rsidRPr="00D52C8B" w:rsidTr="006E009F">
        <w:tc>
          <w:tcPr>
            <w:tcW w:w="559" w:type="dxa"/>
          </w:tcPr>
          <w:p w:rsidR="002E59FE" w:rsidRPr="00D52C8B" w:rsidRDefault="003C1356" w:rsidP="00FA07C5">
            <w:r>
              <w:t>2.</w:t>
            </w:r>
          </w:p>
        </w:tc>
        <w:tc>
          <w:tcPr>
            <w:tcW w:w="7949" w:type="dxa"/>
          </w:tcPr>
          <w:p w:rsidR="002E59FE" w:rsidRPr="00071AE9" w:rsidRDefault="00164FED" w:rsidP="004F6F5E">
            <w:pPr>
              <w:pStyle w:val="NoSpacing"/>
              <w:rPr>
                <w:b/>
                <w:bCs/>
              </w:rPr>
            </w:pPr>
            <w:r>
              <w:rPr>
                <w:b/>
                <w:bCs/>
              </w:rPr>
              <w:t>Notes of the Previous Meeting</w:t>
            </w:r>
          </w:p>
          <w:p w:rsidR="008966B6" w:rsidRDefault="001557C5" w:rsidP="001557C5">
            <w:pPr>
              <w:pStyle w:val="NoSpacing"/>
              <w:rPr>
                <w:bCs/>
              </w:rPr>
            </w:pPr>
            <w:r>
              <w:rPr>
                <w:bCs/>
              </w:rPr>
              <w:t>These were agreed</w:t>
            </w:r>
          </w:p>
          <w:p w:rsidR="001557C5" w:rsidRPr="00D52C8B" w:rsidRDefault="001557C5" w:rsidP="001557C5">
            <w:pPr>
              <w:pStyle w:val="NoSpacing"/>
              <w:rPr>
                <w:bCs/>
              </w:rPr>
            </w:pPr>
          </w:p>
        </w:tc>
        <w:tc>
          <w:tcPr>
            <w:tcW w:w="1948" w:type="dxa"/>
          </w:tcPr>
          <w:p w:rsidR="003E2294" w:rsidRPr="00D52C8B" w:rsidRDefault="003E2294" w:rsidP="0091460F">
            <w:pPr>
              <w:pStyle w:val="NoSpacing"/>
              <w:rPr>
                <w:b/>
              </w:rPr>
            </w:pPr>
          </w:p>
        </w:tc>
      </w:tr>
      <w:tr w:rsidR="002E59FE" w:rsidRPr="00D52C8B" w:rsidTr="006E009F">
        <w:tc>
          <w:tcPr>
            <w:tcW w:w="559" w:type="dxa"/>
          </w:tcPr>
          <w:p w:rsidR="002E59FE" w:rsidRPr="00D52C8B" w:rsidRDefault="003C1356" w:rsidP="00FA07C5">
            <w:r>
              <w:t>3.</w:t>
            </w:r>
          </w:p>
        </w:tc>
        <w:tc>
          <w:tcPr>
            <w:tcW w:w="7949" w:type="dxa"/>
          </w:tcPr>
          <w:p w:rsidR="002E59FE" w:rsidRPr="00071AE9" w:rsidRDefault="00497B6B" w:rsidP="00776549">
            <w:pPr>
              <w:spacing w:after="0" w:line="240" w:lineRule="auto"/>
              <w:rPr>
                <w:rFonts w:cs="Calibri"/>
                <w:b/>
              </w:rPr>
            </w:pPr>
            <w:r>
              <w:rPr>
                <w:rFonts w:cs="Calibri"/>
                <w:b/>
              </w:rPr>
              <w:t>Matters Arising</w:t>
            </w:r>
          </w:p>
          <w:p w:rsidR="001557C5" w:rsidRDefault="001557C5" w:rsidP="001557C5">
            <w:pPr>
              <w:pStyle w:val="ListParagraph"/>
              <w:numPr>
                <w:ilvl w:val="0"/>
                <w:numId w:val="32"/>
              </w:numPr>
            </w:pPr>
            <w:r>
              <w:t xml:space="preserve">Jane Fennell from </w:t>
            </w:r>
            <w:proofErr w:type="spellStart"/>
            <w:r>
              <w:t>Wathwood</w:t>
            </w:r>
            <w:proofErr w:type="spellEnd"/>
            <w:r>
              <w:t xml:space="preserve"> replacement  to be invited to next meeting (Sarah Gardner knows the replacement) </w:t>
            </w:r>
          </w:p>
          <w:p w:rsidR="001557C5" w:rsidRDefault="001557C5" w:rsidP="001557C5">
            <w:pPr>
              <w:pStyle w:val="ListParagraph"/>
              <w:numPr>
                <w:ilvl w:val="0"/>
                <w:numId w:val="32"/>
              </w:numPr>
            </w:pPr>
            <w:r>
              <w:t>Feedback to Dan – no longer chair in group in North West. New Contact Vicky Bramwell.</w:t>
            </w:r>
          </w:p>
          <w:p w:rsidR="001557C5" w:rsidRDefault="001557C5" w:rsidP="001557C5">
            <w:pPr>
              <w:pStyle w:val="ListParagraph"/>
              <w:numPr>
                <w:ilvl w:val="0"/>
                <w:numId w:val="32"/>
              </w:numPr>
            </w:pPr>
            <w:r>
              <w:t>Next Meeting - JW offered to host.</w:t>
            </w:r>
          </w:p>
          <w:p w:rsidR="001557C5" w:rsidRDefault="001557C5" w:rsidP="001557C5">
            <w:pPr>
              <w:pStyle w:val="ListParagraph"/>
              <w:numPr>
                <w:ilvl w:val="0"/>
                <w:numId w:val="32"/>
              </w:numPr>
            </w:pPr>
            <w:r>
              <w:t>BMJ best practice circulated. BMJ best practic</w:t>
            </w:r>
            <w:r w:rsidR="009661E8">
              <w:t xml:space="preserve">e statistics comparable to </w:t>
            </w:r>
            <w:proofErr w:type="spellStart"/>
            <w:r w:rsidR="009661E8">
              <w:t>Dyno</w:t>
            </w:r>
            <w:r>
              <w:t>med</w:t>
            </w:r>
            <w:proofErr w:type="spellEnd"/>
            <w:r>
              <w:t>. Does</w:t>
            </w:r>
          </w:p>
          <w:p w:rsidR="001557C5" w:rsidRDefault="001557C5" w:rsidP="001557C5">
            <w:pPr>
              <w:pStyle w:val="ListParagraph"/>
              <w:numPr>
                <w:ilvl w:val="0"/>
                <w:numId w:val="33"/>
              </w:numPr>
            </w:pPr>
            <w:r>
              <w:t>TAP pilot site (Janet) BMJ works well with TAP</w:t>
            </w:r>
          </w:p>
          <w:p w:rsidR="001557C5" w:rsidRDefault="001557C5" w:rsidP="001557C5">
            <w:pPr>
              <w:pStyle w:val="ListParagraph"/>
              <w:numPr>
                <w:ilvl w:val="0"/>
                <w:numId w:val="33"/>
              </w:numPr>
            </w:pPr>
            <w:r>
              <w:t xml:space="preserve">Does NW take BMJ Best Practice  - if so is there a chance to a Pan- northern subscription- SG SH to ask DG/JN </w:t>
            </w:r>
          </w:p>
          <w:p w:rsidR="001557C5" w:rsidRDefault="001557C5" w:rsidP="001557C5">
            <w:pPr>
              <w:pStyle w:val="ListParagraph"/>
              <w:numPr>
                <w:ilvl w:val="0"/>
                <w:numId w:val="32"/>
              </w:numPr>
            </w:pPr>
            <w:r>
              <w:t xml:space="preserve">Concern was expressed around the EBL platform whether this could be charged for, after discussion assurance we given that this would not happen in the near future. </w:t>
            </w:r>
          </w:p>
          <w:p w:rsidR="008966B6" w:rsidRPr="008505B6" w:rsidRDefault="008966B6" w:rsidP="001374F6">
            <w:pPr>
              <w:spacing w:after="0" w:line="240" w:lineRule="auto"/>
              <w:rPr>
                <w:rFonts w:cs="Calibri"/>
              </w:rPr>
            </w:pPr>
          </w:p>
        </w:tc>
        <w:tc>
          <w:tcPr>
            <w:tcW w:w="1948" w:type="dxa"/>
          </w:tcPr>
          <w:p w:rsidR="008C0CC7" w:rsidRDefault="008C0CC7" w:rsidP="00975DE9">
            <w:pPr>
              <w:pStyle w:val="NoSpacing"/>
              <w:rPr>
                <w:b/>
              </w:rPr>
            </w:pPr>
          </w:p>
          <w:p w:rsidR="001557C5" w:rsidRDefault="001557C5" w:rsidP="00975DE9">
            <w:pPr>
              <w:pStyle w:val="NoSpacing"/>
              <w:rPr>
                <w:b/>
              </w:rPr>
            </w:pPr>
            <w:r>
              <w:rPr>
                <w:b/>
              </w:rPr>
              <w:t>RW to contact Sarah Gardner</w:t>
            </w:r>
          </w:p>
          <w:p w:rsidR="001557C5" w:rsidRDefault="001557C5" w:rsidP="00975DE9">
            <w:pPr>
              <w:pStyle w:val="NoSpacing"/>
              <w:rPr>
                <w:b/>
              </w:rPr>
            </w:pPr>
          </w:p>
          <w:p w:rsidR="001557C5" w:rsidRDefault="001557C5" w:rsidP="00975DE9">
            <w:pPr>
              <w:pStyle w:val="NoSpacing"/>
              <w:rPr>
                <w:b/>
              </w:rPr>
            </w:pPr>
          </w:p>
          <w:p w:rsidR="001557C5" w:rsidRDefault="001557C5" w:rsidP="00975DE9">
            <w:pPr>
              <w:pStyle w:val="NoSpacing"/>
              <w:rPr>
                <w:b/>
              </w:rPr>
            </w:pPr>
            <w:r>
              <w:rPr>
                <w:b/>
              </w:rPr>
              <w:t>JW offer to host</w:t>
            </w:r>
          </w:p>
          <w:p w:rsidR="001557C5" w:rsidRDefault="001557C5" w:rsidP="00975DE9">
            <w:pPr>
              <w:pStyle w:val="NoSpacing"/>
              <w:rPr>
                <w:b/>
              </w:rPr>
            </w:pPr>
          </w:p>
          <w:p w:rsidR="001557C5" w:rsidRDefault="001557C5" w:rsidP="00975DE9">
            <w:pPr>
              <w:pStyle w:val="NoSpacing"/>
              <w:rPr>
                <w:b/>
              </w:rPr>
            </w:pPr>
          </w:p>
          <w:p w:rsidR="001557C5" w:rsidRDefault="001557C5" w:rsidP="00975DE9">
            <w:pPr>
              <w:pStyle w:val="NoSpacing"/>
              <w:rPr>
                <w:b/>
              </w:rPr>
            </w:pPr>
          </w:p>
          <w:p w:rsidR="001557C5" w:rsidRDefault="001557C5" w:rsidP="00975DE9">
            <w:pPr>
              <w:pStyle w:val="NoSpacing"/>
              <w:rPr>
                <w:b/>
              </w:rPr>
            </w:pPr>
          </w:p>
          <w:p w:rsidR="001557C5" w:rsidRPr="00D52C8B" w:rsidRDefault="001557C5" w:rsidP="00975DE9">
            <w:pPr>
              <w:pStyle w:val="NoSpacing"/>
              <w:rPr>
                <w:b/>
              </w:rPr>
            </w:pPr>
            <w:r>
              <w:rPr>
                <w:b/>
              </w:rPr>
              <w:t>SG/SH to speak to DG/JS</w:t>
            </w:r>
          </w:p>
        </w:tc>
      </w:tr>
      <w:tr w:rsidR="002E59FE" w:rsidRPr="00D52C8B" w:rsidTr="006E009F">
        <w:tc>
          <w:tcPr>
            <w:tcW w:w="559" w:type="dxa"/>
          </w:tcPr>
          <w:p w:rsidR="002E59FE" w:rsidRPr="00D52C8B" w:rsidRDefault="00AC0E91" w:rsidP="00FA07C5">
            <w:r>
              <w:t>4</w:t>
            </w:r>
          </w:p>
        </w:tc>
        <w:tc>
          <w:tcPr>
            <w:tcW w:w="7949" w:type="dxa"/>
          </w:tcPr>
          <w:p w:rsidR="001E6EDB" w:rsidRDefault="00C56386" w:rsidP="005B5469">
            <w:pPr>
              <w:spacing w:after="0" w:line="240" w:lineRule="auto"/>
              <w:rPr>
                <w:rFonts w:cs="Calibri"/>
                <w:b/>
              </w:rPr>
            </w:pPr>
            <w:r w:rsidRPr="00C56386">
              <w:rPr>
                <w:rFonts w:cs="Calibri"/>
                <w:b/>
              </w:rPr>
              <w:t>Terms of Reference (</w:t>
            </w:r>
            <w:proofErr w:type="spellStart"/>
            <w:r w:rsidRPr="00C56386">
              <w:rPr>
                <w:rFonts w:cs="Calibri"/>
                <w:b/>
              </w:rPr>
              <w:t>ToR</w:t>
            </w:r>
            <w:proofErr w:type="spellEnd"/>
            <w:r w:rsidRPr="00C56386">
              <w:rPr>
                <w:rFonts w:cs="Calibri"/>
                <w:b/>
              </w:rPr>
              <w:t>)</w:t>
            </w:r>
          </w:p>
          <w:p w:rsidR="00C56386" w:rsidRPr="00C56386" w:rsidRDefault="001557C5" w:rsidP="005B5469">
            <w:pPr>
              <w:spacing w:after="0" w:line="240" w:lineRule="auto"/>
              <w:rPr>
                <w:rFonts w:cs="Calibri"/>
              </w:rPr>
            </w:pPr>
            <w:r>
              <w:rPr>
                <w:rFonts w:cs="Calibri"/>
              </w:rPr>
              <w:t>Discussion was had around the TOR please see additional attachment.  Quorum of four Trusts required.</w:t>
            </w:r>
          </w:p>
        </w:tc>
        <w:tc>
          <w:tcPr>
            <w:tcW w:w="1948" w:type="dxa"/>
          </w:tcPr>
          <w:p w:rsidR="001557C5" w:rsidRDefault="001557C5" w:rsidP="001557C5">
            <w:pPr>
              <w:pStyle w:val="NoSpacing"/>
              <w:rPr>
                <w:b/>
              </w:rPr>
            </w:pPr>
          </w:p>
          <w:p w:rsidR="001557C5" w:rsidRPr="00D52C8B" w:rsidRDefault="001557C5" w:rsidP="001557C5">
            <w:pPr>
              <w:pStyle w:val="NoSpacing"/>
              <w:rPr>
                <w:b/>
              </w:rPr>
            </w:pPr>
            <w:r>
              <w:rPr>
                <w:b/>
              </w:rPr>
              <w:t>RW to send out TOR</w:t>
            </w:r>
            <w:r w:rsidR="00C56386">
              <w:rPr>
                <w:b/>
              </w:rPr>
              <w:t xml:space="preserve"> </w:t>
            </w:r>
          </w:p>
          <w:p w:rsidR="00C56386" w:rsidRPr="00D52C8B" w:rsidRDefault="00C56386" w:rsidP="00103C98">
            <w:pPr>
              <w:pStyle w:val="NoSpacing"/>
              <w:rPr>
                <w:b/>
              </w:rPr>
            </w:pPr>
          </w:p>
        </w:tc>
      </w:tr>
      <w:tr w:rsidR="00260C60" w:rsidRPr="00D52C8B" w:rsidTr="006E009F">
        <w:tc>
          <w:tcPr>
            <w:tcW w:w="559" w:type="dxa"/>
          </w:tcPr>
          <w:p w:rsidR="00260C60" w:rsidRDefault="00260C60" w:rsidP="00FA07C5">
            <w:r>
              <w:t>5</w:t>
            </w:r>
          </w:p>
        </w:tc>
        <w:tc>
          <w:tcPr>
            <w:tcW w:w="7949" w:type="dxa"/>
          </w:tcPr>
          <w:p w:rsidR="00C56386" w:rsidRPr="001557C5" w:rsidRDefault="001557C5" w:rsidP="00921F8D">
            <w:pPr>
              <w:pStyle w:val="ListParagraph"/>
              <w:spacing w:after="0" w:line="240" w:lineRule="auto"/>
              <w:ind w:left="0"/>
              <w:rPr>
                <w:rFonts w:cs="Calibri"/>
                <w:b/>
              </w:rPr>
            </w:pPr>
            <w:r w:rsidRPr="001557C5">
              <w:rPr>
                <w:rFonts w:cs="Calibri"/>
                <w:b/>
              </w:rPr>
              <w:t>Mental Health Librarians Event (Joint)</w:t>
            </w:r>
          </w:p>
          <w:p w:rsidR="001557C5" w:rsidRDefault="001557C5" w:rsidP="00921F8D">
            <w:pPr>
              <w:pStyle w:val="ListParagraph"/>
              <w:spacing w:after="0" w:line="240" w:lineRule="auto"/>
              <w:ind w:left="0"/>
              <w:rPr>
                <w:rFonts w:cs="Calibri"/>
              </w:rPr>
            </w:pPr>
            <w:r>
              <w:rPr>
                <w:rFonts w:cs="Calibri"/>
              </w:rPr>
              <w:t xml:space="preserve">This event is to be held in Manchester and will be a joint event </w:t>
            </w:r>
          </w:p>
          <w:p w:rsidR="001557C5" w:rsidRDefault="001557C5" w:rsidP="00921F8D">
            <w:pPr>
              <w:pStyle w:val="ListParagraph"/>
              <w:spacing w:after="0" w:line="240" w:lineRule="auto"/>
              <w:ind w:left="0"/>
              <w:rPr>
                <w:rFonts w:cs="Calibri"/>
              </w:rPr>
            </w:pPr>
          </w:p>
          <w:p w:rsidR="001557C5" w:rsidRDefault="001557C5" w:rsidP="00921F8D">
            <w:pPr>
              <w:pStyle w:val="ListParagraph"/>
              <w:spacing w:after="0" w:line="240" w:lineRule="auto"/>
              <w:ind w:left="0"/>
              <w:rPr>
                <w:rFonts w:cs="Calibri"/>
              </w:rPr>
            </w:pPr>
            <w:r>
              <w:rPr>
                <w:rFonts w:cs="Calibri"/>
              </w:rPr>
              <w:t xml:space="preserve">The event previous consisted of </w:t>
            </w:r>
          </w:p>
          <w:p w:rsidR="001557C5" w:rsidRPr="00C56386" w:rsidRDefault="001557C5" w:rsidP="00921F8D">
            <w:pPr>
              <w:pStyle w:val="ListParagraph"/>
              <w:spacing w:after="0" w:line="240" w:lineRule="auto"/>
              <w:ind w:left="0"/>
              <w:rPr>
                <w:rFonts w:cs="Calibri"/>
              </w:rPr>
            </w:pPr>
            <w:r>
              <w:rPr>
                <w:rFonts w:cs="Calibri"/>
              </w:rPr>
              <w:t>Theme/Topi</w:t>
            </w:r>
            <w:r w:rsidR="009661E8">
              <w:rPr>
                <w:rFonts w:cs="Calibri"/>
              </w:rPr>
              <w:t>c, AM Speakers, PM Business Meeting</w:t>
            </w:r>
            <w:r>
              <w:rPr>
                <w:rFonts w:cs="Calibri"/>
              </w:rPr>
              <w:t xml:space="preserve">, Possible topics are Impact, Patient </w:t>
            </w:r>
            <w:r>
              <w:rPr>
                <w:rFonts w:cs="Calibri"/>
              </w:rPr>
              <w:lastRenderedPageBreak/>
              <w:t xml:space="preserve">Information and Knowledge Management, Sharing Best Practice TNA is there something that could be used (Sarah to be asked to share results), Discussion around Knowledge Share.  There is a gap around Mental Health Current Awareness, JS shares with Rotherham.  CASH - </w:t>
            </w:r>
            <w:hyperlink r:id="rId9" w:history="1">
              <w:r w:rsidRPr="00B5491F">
                <w:rPr>
                  <w:rStyle w:val="Hyperlink"/>
                  <w:rFonts w:cs="Calibri"/>
                </w:rPr>
                <w:t>http://cash.libraryservices.nhs.uk/</w:t>
              </w:r>
            </w:hyperlink>
            <w:r>
              <w:rPr>
                <w:rFonts w:cs="Calibri"/>
              </w:rPr>
              <w:t xml:space="preserve">   Other suggestions were around Current Awareness that could be shared such as the Greater Manchester Bulletin.  Discussion was had around LQAF and how the replacement may look.</w:t>
            </w:r>
          </w:p>
        </w:tc>
        <w:tc>
          <w:tcPr>
            <w:tcW w:w="1948" w:type="dxa"/>
          </w:tcPr>
          <w:p w:rsidR="001557C5" w:rsidRPr="009661E8" w:rsidRDefault="009661E8" w:rsidP="003A59C6">
            <w:pPr>
              <w:rPr>
                <w:b/>
              </w:rPr>
            </w:pPr>
            <w:r w:rsidRPr="009661E8">
              <w:rPr>
                <w:b/>
              </w:rPr>
              <w:lastRenderedPageBreak/>
              <w:t>RW to discuss with Dan</w:t>
            </w:r>
          </w:p>
        </w:tc>
      </w:tr>
      <w:tr w:rsidR="00646E9E" w:rsidRPr="00D01180" w:rsidTr="006E009F">
        <w:tc>
          <w:tcPr>
            <w:tcW w:w="559" w:type="dxa"/>
          </w:tcPr>
          <w:p w:rsidR="00646E9E" w:rsidRDefault="00646E9E" w:rsidP="00FA07C5">
            <w:r>
              <w:lastRenderedPageBreak/>
              <w:t>6</w:t>
            </w:r>
          </w:p>
        </w:tc>
        <w:tc>
          <w:tcPr>
            <w:tcW w:w="7949" w:type="dxa"/>
          </w:tcPr>
          <w:p w:rsidR="001557C5" w:rsidRDefault="001557C5" w:rsidP="00724DB1">
            <w:pPr>
              <w:pStyle w:val="ListParagraph"/>
              <w:spacing w:after="0" w:line="240" w:lineRule="auto"/>
              <w:ind w:left="0"/>
              <w:rPr>
                <w:rFonts w:cs="Calibri"/>
                <w:b/>
              </w:rPr>
            </w:pPr>
            <w:proofErr w:type="spellStart"/>
            <w:r>
              <w:rPr>
                <w:rFonts w:cs="Calibri"/>
                <w:b/>
              </w:rPr>
              <w:t>eResources</w:t>
            </w:r>
            <w:proofErr w:type="spellEnd"/>
            <w:r>
              <w:rPr>
                <w:rFonts w:cs="Calibri"/>
                <w:b/>
              </w:rPr>
              <w:t xml:space="preserve"> Updates</w:t>
            </w:r>
          </w:p>
          <w:p w:rsidR="00646E9E" w:rsidRDefault="001557C5" w:rsidP="00646E9E">
            <w:pPr>
              <w:pStyle w:val="ListParagraph"/>
              <w:spacing w:after="0" w:line="240" w:lineRule="auto"/>
              <w:ind w:left="0"/>
              <w:rPr>
                <w:rFonts w:cs="Calibri"/>
              </w:rPr>
            </w:pPr>
            <w:r>
              <w:rPr>
                <w:rFonts w:cs="Calibri"/>
              </w:rPr>
              <w:t xml:space="preserve">RW has cancelled </w:t>
            </w:r>
            <w:proofErr w:type="spellStart"/>
            <w:r>
              <w:rPr>
                <w:rFonts w:cs="Calibri"/>
              </w:rPr>
              <w:t>DynaMed</w:t>
            </w:r>
            <w:proofErr w:type="spellEnd"/>
            <w:r>
              <w:rPr>
                <w:rFonts w:cs="Calibri"/>
              </w:rPr>
              <w:t xml:space="preserve"> and also any duplicate journals.  Used funding to purchase the Wiley Journal Package.  Statistics so far are good.  Looking at any possible funding to purchase EBSCO Discovery System.  BRI has purchased the EBSCO Discovery System.</w:t>
            </w:r>
          </w:p>
          <w:p w:rsidR="001557C5" w:rsidRDefault="001557C5" w:rsidP="00646E9E">
            <w:pPr>
              <w:pStyle w:val="ListParagraph"/>
              <w:spacing w:after="0" w:line="240" w:lineRule="auto"/>
              <w:ind w:left="0"/>
              <w:rPr>
                <w:rFonts w:cs="Calibri"/>
              </w:rPr>
            </w:pPr>
          </w:p>
          <w:p w:rsidR="001557C5" w:rsidRDefault="001557C5" w:rsidP="00646E9E">
            <w:pPr>
              <w:pStyle w:val="ListParagraph"/>
              <w:spacing w:after="0" w:line="240" w:lineRule="auto"/>
              <w:ind w:left="0"/>
              <w:rPr>
                <w:rFonts w:cs="Calibri"/>
              </w:rPr>
            </w:pPr>
            <w:proofErr w:type="spellStart"/>
            <w:r>
              <w:rPr>
                <w:rFonts w:cs="Calibri"/>
              </w:rPr>
              <w:t>JSa</w:t>
            </w:r>
            <w:proofErr w:type="spellEnd"/>
            <w:r>
              <w:rPr>
                <w:rFonts w:cs="Calibri"/>
              </w:rPr>
              <w:t xml:space="preserve"> has purchased some additional eBooks and has/is trialling </w:t>
            </w:r>
            <w:proofErr w:type="spellStart"/>
            <w:r>
              <w:rPr>
                <w:rFonts w:cs="Calibri"/>
              </w:rPr>
              <w:t>DynaMed</w:t>
            </w:r>
            <w:proofErr w:type="spellEnd"/>
          </w:p>
          <w:p w:rsidR="001557C5" w:rsidRDefault="001557C5" w:rsidP="00646E9E">
            <w:pPr>
              <w:pStyle w:val="ListParagraph"/>
              <w:spacing w:after="0" w:line="240" w:lineRule="auto"/>
              <w:ind w:left="0"/>
              <w:rPr>
                <w:rFonts w:cs="Calibri"/>
              </w:rPr>
            </w:pPr>
            <w:r>
              <w:rPr>
                <w:rFonts w:cs="Calibri"/>
              </w:rPr>
              <w:t>JS discussed the contract situation within Hull and the East Riding and the transfer of staff</w:t>
            </w:r>
            <w:r w:rsidR="00F443EB">
              <w:rPr>
                <w:rFonts w:cs="Calibri"/>
              </w:rPr>
              <w:t xml:space="preserve">.  JW explained how the University of Leeds manage the </w:t>
            </w:r>
            <w:proofErr w:type="spellStart"/>
            <w:r w:rsidR="00F443EB">
              <w:rPr>
                <w:rFonts w:cs="Calibri"/>
              </w:rPr>
              <w:t>eresources</w:t>
            </w:r>
            <w:proofErr w:type="spellEnd"/>
            <w:r w:rsidR="00F443EB">
              <w:rPr>
                <w:rFonts w:cs="Calibri"/>
              </w:rPr>
              <w:t xml:space="preserve"> on behalf of LHIS.  These resources are shrinking as costs increase</w:t>
            </w:r>
          </w:p>
          <w:p w:rsidR="00F443EB" w:rsidRDefault="00F443EB" w:rsidP="00646E9E">
            <w:pPr>
              <w:pStyle w:val="ListParagraph"/>
              <w:spacing w:after="0" w:line="240" w:lineRule="auto"/>
              <w:ind w:left="0"/>
              <w:rPr>
                <w:rFonts w:cs="Calibri"/>
              </w:rPr>
            </w:pPr>
            <w:r>
              <w:rPr>
                <w:rFonts w:cs="Calibri"/>
              </w:rPr>
              <w:t xml:space="preserve">SH has purchased the EBSCO Discovery System and explained how this operates and links </w:t>
            </w:r>
          </w:p>
          <w:p w:rsidR="00F443EB" w:rsidRPr="00831C74" w:rsidRDefault="00F443EB" w:rsidP="00646E9E">
            <w:pPr>
              <w:pStyle w:val="ListParagraph"/>
              <w:spacing w:after="0" w:line="240" w:lineRule="auto"/>
              <w:ind w:left="0"/>
              <w:rPr>
                <w:rFonts w:cs="Calibri"/>
              </w:rPr>
            </w:pPr>
            <w:r>
              <w:rPr>
                <w:rFonts w:cs="Calibri"/>
              </w:rPr>
              <w:t>SG explained about the purchase of Dawson</w:t>
            </w:r>
          </w:p>
        </w:tc>
        <w:tc>
          <w:tcPr>
            <w:tcW w:w="1948" w:type="dxa"/>
          </w:tcPr>
          <w:p w:rsidR="00646E9E" w:rsidRPr="00D01180" w:rsidRDefault="00646E9E" w:rsidP="00646E9E">
            <w:pPr>
              <w:rPr>
                <w:b/>
              </w:rPr>
            </w:pPr>
          </w:p>
        </w:tc>
      </w:tr>
      <w:tr w:rsidR="00646E9E" w:rsidRPr="00D52C8B" w:rsidTr="006E009F">
        <w:tc>
          <w:tcPr>
            <w:tcW w:w="559" w:type="dxa"/>
          </w:tcPr>
          <w:p w:rsidR="00646E9E" w:rsidRDefault="00646E9E" w:rsidP="00FA07C5">
            <w:r>
              <w:t>7</w:t>
            </w:r>
          </w:p>
        </w:tc>
        <w:tc>
          <w:tcPr>
            <w:tcW w:w="7949" w:type="dxa"/>
          </w:tcPr>
          <w:p w:rsidR="00D4144A" w:rsidRDefault="00F443EB" w:rsidP="005B5469">
            <w:pPr>
              <w:pStyle w:val="ListParagraph"/>
              <w:spacing w:after="0" w:line="240" w:lineRule="auto"/>
              <w:ind w:left="0"/>
              <w:rPr>
                <w:rFonts w:cs="Calibri"/>
                <w:b/>
              </w:rPr>
            </w:pPr>
            <w:r>
              <w:rPr>
                <w:rFonts w:cs="Calibri"/>
                <w:b/>
              </w:rPr>
              <w:t>Updates from all</w:t>
            </w:r>
          </w:p>
          <w:p w:rsidR="00F443EB" w:rsidRDefault="00F443EB" w:rsidP="005B5469">
            <w:pPr>
              <w:pStyle w:val="ListParagraph"/>
              <w:spacing w:after="0" w:line="240" w:lineRule="auto"/>
              <w:ind w:left="0"/>
              <w:rPr>
                <w:rFonts w:cs="Calibri"/>
              </w:rPr>
            </w:pPr>
            <w:r w:rsidRPr="00F443EB">
              <w:rPr>
                <w:rFonts w:cs="Calibri"/>
              </w:rPr>
              <w:t xml:space="preserve">RW explained about the Induction video found on YouTube </w:t>
            </w:r>
            <w:hyperlink r:id="rId10" w:history="1">
              <w:r w:rsidRPr="00F443EB">
                <w:rPr>
                  <w:rStyle w:val="Hyperlink"/>
                  <w:rFonts w:cs="Calibri"/>
                </w:rPr>
                <w:t>https://www.youtube.com/watch?v=az5PIoajOWc</w:t>
              </w:r>
            </w:hyperlink>
            <w:r w:rsidRPr="00F443EB">
              <w:rPr>
                <w:rFonts w:cs="Calibri"/>
              </w:rPr>
              <w:t xml:space="preserve"> </w:t>
            </w:r>
            <w:r>
              <w:rPr>
                <w:rFonts w:cs="Calibri"/>
              </w:rPr>
              <w:t xml:space="preserve"> funded via ERIC.  Carl is on secondment with BRI for 3 days a week.  </w:t>
            </w:r>
            <w:proofErr w:type="spellStart"/>
            <w:r>
              <w:rPr>
                <w:rFonts w:cs="Calibri"/>
              </w:rPr>
              <w:t>JSa</w:t>
            </w:r>
            <w:proofErr w:type="spellEnd"/>
            <w:r>
              <w:rPr>
                <w:rFonts w:cs="Calibri"/>
              </w:rPr>
              <w:t xml:space="preserve"> and RW talked about DBH and adding mental health pages on to their portal pages </w:t>
            </w:r>
            <w:hyperlink r:id="rId11" w:anchor="Welcome" w:history="1">
              <w:r w:rsidRPr="00B5491F">
                <w:rPr>
                  <w:rStyle w:val="Hyperlink"/>
                  <w:rFonts w:cs="Calibri"/>
                </w:rPr>
                <w:t>http://www.netvibes.com/dbhlibrary#Welcome</w:t>
              </w:r>
            </w:hyperlink>
            <w:r>
              <w:rPr>
                <w:rFonts w:cs="Calibri"/>
              </w:rPr>
              <w:t xml:space="preserve"> </w:t>
            </w:r>
          </w:p>
          <w:p w:rsidR="00F443EB" w:rsidRDefault="00F443EB" w:rsidP="005B5469">
            <w:pPr>
              <w:pStyle w:val="ListParagraph"/>
              <w:spacing w:after="0" w:line="240" w:lineRule="auto"/>
              <w:ind w:left="0"/>
              <w:rPr>
                <w:rFonts w:cs="Calibri"/>
              </w:rPr>
            </w:pPr>
            <w:r>
              <w:rPr>
                <w:rFonts w:cs="Calibri"/>
              </w:rPr>
              <w:t>JS reported the relaunch of the newly furbished library at HRI and also the creation of a new intranet which will be developed on a Cloud platform.</w:t>
            </w:r>
          </w:p>
          <w:p w:rsidR="00F443EB" w:rsidRDefault="00F443EB" w:rsidP="005B5469">
            <w:pPr>
              <w:pStyle w:val="ListParagraph"/>
              <w:spacing w:after="0" w:line="240" w:lineRule="auto"/>
              <w:ind w:left="0"/>
              <w:rPr>
                <w:rFonts w:cs="Calibri"/>
              </w:rPr>
            </w:pPr>
            <w:r>
              <w:rPr>
                <w:rFonts w:cs="Calibri"/>
              </w:rPr>
              <w:t xml:space="preserve">JW stated that LIHS will be moving to a new building and some </w:t>
            </w:r>
            <w:proofErr w:type="spellStart"/>
            <w:r>
              <w:rPr>
                <w:rFonts w:cs="Calibri"/>
              </w:rPr>
              <w:t>elearning</w:t>
            </w:r>
            <w:proofErr w:type="spellEnd"/>
            <w:r>
              <w:rPr>
                <w:rFonts w:cs="Calibri"/>
              </w:rPr>
              <w:t xml:space="preserve"> packages have been developed around literature searches.</w:t>
            </w:r>
          </w:p>
          <w:p w:rsidR="00F443EB" w:rsidRPr="00F443EB" w:rsidRDefault="00F443EB" w:rsidP="005B5469">
            <w:pPr>
              <w:pStyle w:val="ListParagraph"/>
              <w:spacing w:after="0" w:line="240" w:lineRule="auto"/>
              <w:ind w:left="0"/>
              <w:rPr>
                <w:rFonts w:cs="Calibri"/>
              </w:rPr>
            </w:pPr>
            <w:r>
              <w:rPr>
                <w:rFonts w:cs="Calibri"/>
              </w:rPr>
              <w:t>SH leaves her post at the end of July, NTW shortly to have a new internet page.  Copyright database is an ongoing project, Scotland have created something similar.</w:t>
            </w:r>
          </w:p>
          <w:p w:rsidR="00F443EB" w:rsidRPr="00BC583A" w:rsidRDefault="00F443EB" w:rsidP="005B5469">
            <w:pPr>
              <w:pStyle w:val="ListParagraph"/>
              <w:spacing w:after="0" w:line="240" w:lineRule="auto"/>
              <w:ind w:left="0"/>
              <w:rPr>
                <w:rFonts w:cs="Calibri"/>
              </w:rPr>
            </w:pPr>
          </w:p>
        </w:tc>
        <w:tc>
          <w:tcPr>
            <w:tcW w:w="1948" w:type="dxa"/>
          </w:tcPr>
          <w:p w:rsidR="00646E9E" w:rsidRPr="004D2810" w:rsidRDefault="00646E9E" w:rsidP="001E6EDB"/>
        </w:tc>
      </w:tr>
      <w:tr w:rsidR="00646E9E" w:rsidRPr="00D52C8B" w:rsidTr="006E009F">
        <w:tc>
          <w:tcPr>
            <w:tcW w:w="559" w:type="dxa"/>
          </w:tcPr>
          <w:p w:rsidR="00646E9E" w:rsidRDefault="00646E9E" w:rsidP="00FA07C5">
            <w:r>
              <w:t>10</w:t>
            </w:r>
          </w:p>
        </w:tc>
        <w:tc>
          <w:tcPr>
            <w:tcW w:w="7949" w:type="dxa"/>
          </w:tcPr>
          <w:p w:rsidR="00646E9E" w:rsidRDefault="00890764" w:rsidP="000C55C3">
            <w:pPr>
              <w:pStyle w:val="ListParagraph"/>
              <w:spacing w:after="0" w:line="240" w:lineRule="auto"/>
              <w:ind w:left="0"/>
              <w:rPr>
                <w:rFonts w:cs="Calibri"/>
              </w:rPr>
            </w:pPr>
            <w:r>
              <w:rPr>
                <w:rFonts w:cs="Calibri"/>
              </w:rPr>
              <w:t>Any other Business</w:t>
            </w:r>
          </w:p>
          <w:p w:rsidR="00890764" w:rsidRPr="00A32E53" w:rsidRDefault="00F443EB" w:rsidP="000C55C3">
            <w:pPr>
              <w:pStyle w:val="ListParagraph"/>
              <w:spacing w:after="0" w:line="240" w:lineRule="auto"/>
              <w:ind w:left="0"/>
              <w:rPr>
                <w:rFonts w:cs="Calibri"/>
              </w:rPr>
            </w:pPr>
            <w:proofErr w:type="spellStart"/>
            <w:r>
              <w:rPr>
                <w:rFonts w:cs="Calibri"/>
              </w:rPr>
              <w:t>Webex</w:t>
            </w:r>
            <w:proofErr w:type="spellEnd"/>
          </w:p>
        </w:tc>
        <w:tc>
          <w:tcPr>
            <w:tcW w:w="1948" w:type="dxa"/>
          </w:tcPr>
          <w:p w:rsidR="00646E9E" w:rsidRPr="009661E8" w:rsidRDefault="00F443EB" w:rsidP="000C55C3">
            <w:pPr>
              <w:rPr>
                <w:b/>
              </w:rPr>
            </w:pPr>
            <w:r w:rsidRPr="009661E8">
              <w:rPr>
                <w:b/>
              </w:rPr>
              <w:t>SG to arrange</w:t>
            </w:r>
          </w:p>
        </w:tc>
      </w:tr>
      <w:tr w:rsidR="00646E9E" w:rsidRPr="00D52C8B" w:rsidTr="006E009F">
        <w:tc>
          <w:tcPr>
            <w:tcW w:w="559" w:type="dxa"/>
            <w:shd w:val="clear" w:color="auto" w:fill="FFC000"/>
          </w:tcPr>
          <w:p w:rsidR="00646E9E" w:rsidRPr="00D52C8B" w:rsidRDefault="00646E9E" w:rsidP="004D3CAC">
            <w:r>
              <w:t>11</w:t>
            </w:r>
          </w:p>
        </w:tc>
        <w:tc>
          <w:tcPr>
            <w:tcW w:w="7949" w:type="dxa"/>
            <w:shd w:val="clear" w:color="auto" w:fill="FFC000"/>
          </w:tcPr>
          <w:p w:rsidR="00646E9E" w:rsidRDefault="00646E9E" w:rsidP="00CF79A8">
            <w:pPr>
              <w:spacing w:after="0"/>
              <w:rPr>
                <w:b/>
                <w:color w:val="000000"/>
              </w:rPr>
            </w:pPr>
            <w:r w:rsidRPr="00D52C8B">
              <w:rPr>
                <w:b/>
                <w:color w:val="000000"/>
              </w:rPr>
              <w:t>Date</w:t>
            </w:r>
            <w:r>
              <w:rPr>
                <w:b/>
                <w:color w:val="000000"/>
              </w:rPr>
              <w:t>(</w:t>
            </w:r>
            <w:r w:rsidRPr="00D52C8B">
              <w:rPr>
                <w:b/>
                <w:color w:val="000000"/>
              </w:rPr>
              <w:t>s</w:t>
            </w:r>
            <w:r>
              <w:rPr>
                <w:b/>
                <w:color w:val="000000"/>
              </w:rPr>
              <w:t>)</w:t>
            </w:r>
            <w:r w:rsidRPr="00D52C8B">
              <w:rPr>
                <w:b/>
                <w:color w:val="000000"/>
              </w:rPr>
              <w:t xml:space="preserve"> of</w:t>
            </w:r>
            <w:r>
              <w:rPr>
                <w:b/>
                <w:color w:val="000000"/>
              </w:rPr>
              <w:t xml:space="preserve"> next meeting</w:t>
            </w:r>
          </w:p>
          <w:p w:rsidR="00646E9E" w:rsidRPr="00D52C8B" w:rsidRDefault="00F443EB" w:rsidP="008966B6">
            <w:pPr>
              <w:spacing w:after="0"/>
              <w:rPr>
                <w:b/>
                <w:color w:val="000000"/>
              </w:rPr>
            </w:pPr>
            <w:r>
              <w:rPr>
                <w:b/>
                <w:color w:val="000000"/>
              </w:rPr>
              <w:t>Date to be confirm sometime in January 2018 in Leeds</w:t>
            </w:r>
          </w:p>
        </w:tc>
        <w:tc>
          <w:tcPr>
            <w:tcW w:w="1948" w:type="dxa"/>
            <w:shd w:val="clear" w:color="auto" w:fill="FFC000"/>
          </w:tcPr>
          <w:p w:rsidR="00646E9E" w:rsidRPr="00D52C8B" w:rsidRDefault="00646E9E" w:rsidP="00C77AFC">
            <w:pPr>
              <w:pStyle w:val="NoSpacing"/>
              <w:rPr>
                <w:b/>
              </w:rPr>
            </w:pPr>
          </w:p>
        </w:tc>
      </w:tr>
    </w:tbl>
    <w:p w:rsidR="002E59FE" w:rsidRDefault="002E59FE" w:rsidP="0078379C">
      <w:pPr>
        <w:rPr>
          <w:rFonts w:cs="Arial"/>
        </w:rPr>
      </w:pPr>
    </w:p>
    <w:sectPr w:rsidR="002E59FE" w:rsidSect="0078379C">
      <w:headerReference w:type="default" r:id="rId12"/>
      <w:footerReference w:type="default" r:id="rId13"/>
      <w:type w:val="continuous"/>
      <w:pgSz w:w="11920" w:h="16840"/>
      <w:pgMar w:top="1380" w:right="240" w:bottom="1200" w:left="660" w:header="316" w:footer="10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97" w:rsidRDefault="00691B97">
      <w:pPr>
        <w:spacing w:after="0" w:line="240" w:lineRule="auto"/>
      </w:pPr>
      <w:r>
        <w:separator/>
      </w:r>
    </w:p>
  </w:endnote>
  <w:endnote w:type="continuationSeparator" w:id="0">
    <w:p w:rsidR="00691B97" w:rsidRDefault="006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98458"/>
      <w:docPartObj>
        <w:docPartGallery w:val="Page Numbers (Bottom of Page)"/>
        <w:docPartUnique/>
      </w:docPartObj>
    </w:sdtPr>
    <w:sdtEndPr>
      <w:rPr>
        <w:noProof/>
      </w:rPr>
    </w:sdtEndPr>
    <w:sdtContent>
      <w:p w:rsidR="001C10F6" w:rsidRDefault="001C10F6">
        <w:pPr>
          <w:pStyle w:val="Footer"/>
          <w:jc w:val="right"/>
        </w:pPr>
        <w:r>
          <w:fldChar w:fldCharType="begin"/>
        </w:r>
        <w:r>
          <w:instrText xml:space="preserve"> PAGE   \* MERGEFORMAT </w:instrText>
        </w:r>
        <w:r>
          <w:fldChar w:fldCharType="separate"/>
        </w:r>
        <w:r w:rsidR="004B3D0B">
          <w:rPr>
            <w:noProof/>
          </w:rPr>
          <w:t>2</w:t>
        </w:r>
        <w:r>
          <w:rPr>
            <w:noProof/>
          </w:rPr>
          <w:fldChar w:fldCharType="end"/>
        </w:r>
      </w:p>
    </w:sdtContent>
  </w:sdt>
  <w:p w:rsidR="002E59FE" w:rsidRDefault="002E59F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97" w:rsidRDefault="00691B97">
      <w:pPr>
        <w:spacing w:after="0" w:line="240" w:lineRule="auto"/>
      </w:pPr>
      <w:r>
        <w:separator/>
      </w:r>
    </w:p>
  </w:footnote>
  <w:footnote w:type="continuationSeparator" w:id="0">
    <w:p w:rsidR="00691B97" w:rsidRDefault="0069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9F" w:rsidRPr="006E009F" w:rsidRDefault="006E009F" w:rsidP="006E009F">
    <w:pPr>
      <w:pStyle w:val="Header"/>
    </w:pPr>
    <w:r>
      <w:rPr>
        <w:noProof/>
        <w:lang w:val="en-GB" w:eastAsia="en-GB"/>
      </w:rPr>
      <w:drawing>
        <wp:inline distT="0" distB="0" distL="0" distR="0" wp14:anchorId="707A6E0A" wp14:editId="23DC7C22">
          <wp:extent cx="2105319" cy="105742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HLNet.png"/>
                  <pic:cNvPicPr/>
                </pic:nvPicPr>
                <pic:blipFill>
                  <a:blip r:embed="rId1">
                    <a:extLst>
                      <a:ext uri="{28A0092B-C50C-407E-A947-70E740481C1C}">
                        <a14:useLocalDpi xmlns:a14="http://schemas.microsoft.com/office/drawing/2010/main" val="0"/>
                      </a:ext>
                    </a:extLst>
                  </a:blip>
                  <a:stretch>
                    <a:fillRect/>
                  </a:stretch>
                </pic:blipFill>
                <pic:spPr>
                  <a:xfrm>
                    <a:off x="0" y="0"/>
                    <a:ext cx="2105319" cy="10574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882"/>
    <w:multiLevelType w:val="hybridMultilevel"/>
    <w:tmpl w:val="365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653E"/>
    <w:multiLevelType w:val="hybridMultilevel"/>
    <w:tmpl w:val="8DF8E096"/>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253ED"/>
    <w:multiLevelType w:val="hybridMultilevel"/>
    <w:tmpl w:val="F72C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50F86"/>
    <w:multiLevelType w:val="hybridMultilevel"/>
    <w:tmpl w:val="6EF0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66911"/>
    <w:multiLevelType w:val="hybridMultilevel"/>
    <w:tmpl w:val="B29A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847445"/>
    <w:multiLevelType w:val="hybridMultilevel"/>
    <w:tmpl w:val="97E4AC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767B11"/>
    <w:multiLevelType w:val="hybridMultilevel"/>
    <w:tmpl w:val="293C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F64855"/>
    <w:multiLevelType w:val="hybridMultilevel"/>
    <w:tmpl w:val="5FE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269B9"/>
    <w:multiLevelType w:val="hybridMultilevel"/>
    <w:tmpl w:val="D64C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33328"/>
    <w:multiLevelType w:val="hybridMultilevel"/>
    <w:tmpl w:val="972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6336B"/>
    <w:multiLevelType w:val="hybridMultilevel"/>
    <w:tmpl w:val="90D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87593"/>
    <w:multiLevelType w:val="hybridMultilevel"/>
    <w:tmpl w:val="C8AAD4FC"/>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563CB"/>
    <w:multiLevelType w:val="hybridMultilevel"/>
    <w:tmpl w:val="6146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E3A59"/>
    <w:multiLevelType w:val="hybridMultilevel"/>
    <w:tmpl w:val="505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60E45"/>
    <w:multiLevelType w:val="hybridMultilevel"/>
    <w:tmpl w:val="3A7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D5EA6"/>
    <w:multiLevelType w:val="hybridMultilevel"/>
    <w:tmpl w:val="A6F0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D742A"/>
    <w:multiLevelType w:val="hybridMultilevel"/>
    <w:tmpl w:val="5236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401D6"/>
    <w:multiLevelType w:val="hybridMultilevel"/>
    <w:tmpl w:val="C562F1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E8419C"/>
    <w:multiLevelType w:val="hybridMultilevel"/>
    <w:tmpl w:val="8CE4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3EB21CB"/>
    <w:multiLevelType w:val="hybridMultilevel"/>
    <w:tmpl w:val="E6969B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7072A6"/>
    <w:multiLevelType w:val="hybridMultilevel"/>
    <w:tmpl w:val="4E9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116502"/>
    <w:multiLevelType w:val="hybridMultilevel"/>
    <w:tmpl w:val="2FC613AE"/>
    <w:lvl w:ilvl="0" w:tplc="010A268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4414B"/>
    <w:multiLevelType w:val="hybridMultilevel"/>
    <w:tmpl w:val="22B6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53E0B"/>
    <w:multiLevelType w:val="hybridMultilevel"/>
    <w:tmpl w:val="FC76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47654"/>
    <w:multiLevelType w:val="hybridMultilevel"/>
    <w:tmpl w:val="9A680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D052663"/>
    <w:multiLevelType w:val="hybridMultilevel"/>
    <w:tmpl w:val="9D1C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20186"/>
    <w:multiLevelType w:val="hybridMultilevel"/>
    <w:tmpl w:val="3570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C345A"/>
    <w:multiLevelType w:val="hybridMultilevel"/>
    <w:tmpl w:val="08340292"/>
    <w:lvl w:ilvl="0" w:tplc="7A964FA6">
      <w:start w:val="5"/>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C5695B"/>
    <w:multiLevelType w:val="hybridMultilevel"/>
    <w:tmpl w:val="B1A0F354"/>
    <w:lvl w:ilvl="0" w:tplc="69D4732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4D2801"/>
    <w:multiLevelType w:val="hybridMultilevel"/>
    <w:tmpl w:val="A894E7F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ADA3F5A"/>
    <w:multiLevelType w:val="hybridMultilevel"/>
    <w:tmpl w:val="45EA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3913C0"/>
    <w:multiLevelType w:val="hybridMultilevel"/>
    <w:tmpl w:val="2F8446A0"/>
    <w:lvl w:ilvl="0" w:tplc="A71C65CE">
      <w:numFmt w:val="bullet"/>
      <w:lvlText w:val="-"/>
      <w:lvlJc w:val="left"/>
      <w:pPr>
        <w:ind w:left="405" w:hanging="360"/>
      </w:pPr>
      <w:rPr>
        <w:rFonts w:ascii="Calibri" w:eastAsia="Calibri"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2">
    <w:nsid w:val="7F7B6836"/>
    <w:multiLevelType w:val="hybridMultilevel"/>
    <w:tmpl w:val="8AC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4"/>
  </w:num>
  <w:num w:numId="5">
    <w:abstractNumId w:val="24"/>
  </w:num>
  <w:num w:numId="6">
    <w:abstractNumId w:val="32"/>
  </w:num>
  <w:num w:numId="7">
    <w:abstractNumId w:val="7"/>
  </w:num>
  <w:num w:numId="8">
    <w:abstractNumId w:val="8"/>
  </w:num>
  <w:num w:numId="9">
    <w:abstractNumId w:val="16"/>
  </w:num>
  <w:num w:numId="10">
    <w:abstractNumId w:val="10"/>
  </w:num>
  <w:num w:numId="11">
    <w:abstractNumId w:val="18"/>
  </w:num>
  <w:num w:numId="12">
    <w:abstractNumId w:val="26"/>
  </w:num>
  <w:num w:numId="13">
    <w:abstractNumId w:val="29"/>
  </w:num>
  <w:num w:numId="14">
    <w:abstractNumId w:val="19"/>
  </w:num>
  <w:num w:numId="15">
    <w:abstractNumId w:val="6"/>
  </w:num>
  <w:num w:numId="16">
    <w:abstractNumId w:val="30"/>
  </w:num>
  <w:num w:numId="17">
    <w:abstractNumId w:val="17"/>
  </w:num>
  <w:num w:numId="18">
    <w:abstractNumId w:val="21"/>
  </w:num>
  <w:num w:numId="19">
    <w:abstractNumId w:val="11"/>
  </w:num>
  <w:num w:numId="20">
    <w:abstractNumId w:val="1"/>
  </w:num>
  <w:num w:numId="21">
    <w:abstractNumId w:val="25"/>
  </w:num>
  <w:num w:numId="22">
    <w:abstractNumId w:val="13"/>
  </w:num>
  <w:num w:numId="23">
    <w:abstractNumId w:val="9"/>
  </w:num>
  <w:num w:numId="24">
    <w:abstractNumId w:val="23"/>
  </w:num>
  <w:num w:numId="25">
    <w:abstractNumId w:val="22"/>
  </w:num>
  <w:num w:numId="26">
    <w:abstractNumId w:val="31"/>
  </w:num>
  <w:num w:numId="27">
    <w:abstractNumId w:val="2"/>
  </w:num>
  <w:num w:numId="28">
    <w:abstractNumId w:val="0"/>
  </w:num>
  <w:num w:numId="29">
    <w:abstractNumId w:val="12"/>
  </w:num>
  <w:num w:numId="30">
    <w:abstractNumId w:val="14"/>
  </w:num>
  <w:num w:numId="31">
    <w:abstractNumId w:val="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E"/>
    <w:rsid w:val="00000045"/>
    <w:rsid w:val="00021A87"/>
    <w:rsid w:val="00022A9A"/>
    <w:rsid w:val="00031E0E"/>
    <w:rsid w:val="00034B02"/>
    <w:rsid w:val="00036770"/>
    <w:rsid w:val="000440E5"/>
    <w:rsid w:val="00045194"/>
    <w:rsid w:val="0004519B"/>
    <w:rsid w:val="00063AF2"/>
    <w:rsid w:val="00067DB6"/>
    <w:rsid w:val="00071AE9"/>
    <w:rsid w:val="000854D5"/>
    <w:rsid w:val="000B17E8"/>
    <w:rsid w:val="000B47F5"/>
    <w:rsid w:val="000C2F7B"/>
    <w:rsid w:val="000C5144"/>
    <w:rsid w:val="000C55C3"/>
    <w:rsid w:val="000C6AC2"/>
    <w:rsid w:val="00103C98"/>
    <w:rsid w:val="00123F42"/>
    <w:rsid w:val="00130C4E"/>
    <w:rsid w:val="001374F6"/>
    <w:rsid w:val="001440CB"/>
    <w:rsid w:val="001454D0"/>
    <w:rsid w:val="001557C5"/>
    <w:rsid w:val="00155905"/>
    <w:rsid w:val="00164FED"/>
    <w:rsid w:val="00166DE5"/>
    <w:rsid w:val="00172020"/>
    <w:rsid w:val="00194393"/>
    <w:rsid w:val="001945AF"/>
    <w:rsid w:val="0019556A"/>
    <w:rsid w:val="0019657F"/>
    <w:rsid w:val="001B22D4"/>
    <w:rsid w:val="001B38FE"/>
    <w:rsid w:val="001B6586"/>
    <w:rsid w:val="001C0B2C"/>
    <w:rsid w:val="001C10F6"/>
    <w:rsid w:val="001C2323"/>
    <w:rsid w:val="001C660D"/>
    <w:rsid w:val="001D2757"/>
    <w:rsid w:val="001E524D"/>
    <w:rsid w:val="001E6EDB"/>
    <w:rsid w:val="001F5F50"/>
    <w:rsid w:val="001F7625"/>
    <w:rsid w:val="00205137"/>
    <w:rsid w:val="00205EE0"/>
    <w:rsid w:val="00210867"/>
    <w:rsid w:val="00216767"/>
    <w:rsid w:val="002252AF"/>
    <w:rsid w:val="002331B9"/>
    <w:rsid w:val="0023354C"/>
    <w:rsid w:val="0023553C"/>
    <w:rsid w:val="00241AE9"/>
    <w:rsid w:val="00246797"/>
    <w:rsid w:val="00247446"/>
    <w:rsid w:val="00247A88"/>
    <w:rsid w:val="00250097"/>
    <w:rsid w:val="00252C38"/>
    <w:rsid w:val="00260C60"/>
    <w:rsid w:val="00263CCD"/>
    <w:rsid w:val="002914B7"/>
    <w:rsid w:val="00292AF1"/>
    <w:rsid w:val="002B1FDF"/>
    <w:rsid w:val="002B2012"/>
    <w:rsid w:val="002B7C08"/>
    <w:rsid w:val="002C158D"/>
    <w:rsid w:val="002E1B06"/>
    <w:rsid w:val="002E59FE"/>
    <w:rsid w:val="002E72CC"/>
    <w:rsid w:val="0030247E"/>
    <w:rsid w:val="00302F50"/>
    <w:rsid w:val="00315B56"/>
    <w:rsid w:val="00321A82"/>
    <w:rsid w:val="003278A1"/>
    <w:rsid w:val="0033773E"/>
    <w:rsid w:val="00341ED4"/>
    <w:rsid w:val="00342F98"/>
    <w:rsid w:val="0035541B"/>
    <w:rsid w:val="003569F6"/>
    <w:rsid w:val="00370C5A"/>
    <w:rsid w:val="00376C5B"/>
    <w:rsid w:val="00380FD6"/>
    <w:rsid w:val="00390519"/>
    <w:rsid w:val="00397B2F"/>
    <w:rsid w:val="003A59C6"/>
    <w:rsid w:val="003B515F"/>
    <w:rsid w:val="003B55FD"/>
    <w:rsid w:val="003B76C6"/>
    <w:rsid w:val="003C1356"/>
    <w:rsid w:val="003D09B1"/>
    <w:rsid w:val="003D77EE"/>
    <w:rsid w:val="003E1897"/>
    <w:rsid w:val="003E2294"/>
    <w:rsid w:val="003F2C14"/>
    <w:rsid w:val="00405171"/>
    <w:rsid w:val="00406592"/>
    <w:rsid w:val="004073A6"/>
    <w:rsid w:val="004123E5"/>
    <w:rsid w:val="004166EB"/>
    <w:rsid w:val="004169C4"/>
    <w:rsid w:val="00430CE7"/>
    <w:rsid w:val="00433E0F"/>
    <w:rsid w:val="004413A1"/>
    <w:rsid w:val="004414BA"/>
    <w:rsid w:val="00450784"/>
    <w:rsid w:val="00455E25"/>
    <w:rsid w:val="00464320"/>
    <w:rsid w:val="0047136B"/>
    <w:rsid w:val="0047305E"/>
    <w:rsid w:val="00473F05"/>
    <w:rsid w:val="00494B71"/>
    <w:rsid w:val="00497B6B"/>
    <w:rsid w:val="004A05C2"/>
    <w:rsid w:val="004A2396"/>
    <w:rsid w:val="004B3D0B"/>
    <w:rsid w:val="004C75E1"/>
    <w:rsid w:val="004D2629"/>
    <w:rsid w:val="004D2810"/>
    <w:rsid w:val="004D3CAC"/>
    <w:rsid w:val="004E297B"/>
    <w:rsid w:val="004E6147"/>
    <w:rsid w:val="004E7E20"/>
    <w:rsid w:val="004F268A"/>
    <w:rsid w:val="004F49DF"/>
    <w:rsid w:val="004F6F5E"/>
    <w:rsid w:val="004F78E6"/>
    <w:rsid w:val="005055EE"/>
    <w:rsid w:val="00526A70"/>
    <w:rsid w:val="00531F1A"/>
    <w:rsid w:val="0053243D"/>
    <w:rsid w:val="00532E64"/>
    <w:rsid w:val="00555161"/>
    <w:rsid w:val="00573D77"/>
    <w:rsid w:val="005768CA"/>
    <w:rsid w:val="005A5505"/>
    <w:rsid w:val="005A6652"/>
    <w:rsid w:val="005B0D7B"/>
    <w:rsid w:val="005B1B7A"/>
    <w:rsid w:val="005B49DC"/>
    <w:rsid w:val="005B5469"/>
    <w:rsid w:val="005C1435"/>
    <w:rsid w:val="005C42C2"/>
    <w:rsid w:val="005D3FF2"/>
    <w:rsid w:val="005E352F"/>
    <w:rsid w:val="005F2934"/>
    <w:rsid w:val="005F6CC0"/>
    <w:rsid w:val="0062108E"/>
    <w:rsid w:val="0062314B"/>
    <w:rsid w:val="00627E00"/>
    <w:rsid w:val="006309EA"/>
    <w:rsid w:val="0063620B"/>
    <w:rsid w:val="00646E9E"/>
    <w:rsid w:val="00651318"/>
    <w:rsid w:val="006550EE"/>
    <w:rsid w:val="006610FC"/>
    <w:rsid w:val="0066664F"/>
    <w:rsid w:val="0068188B"/>
    <w:rsid w:val="00687D69"/>
    <w:rsid w:val="00691B97"/>
    <w:rsid w:val="00696C72"/>
    <w:rsid w:val="006A5B19"/>
    <w:rsid w:val="006B29FB"/>
    <w:rsid w:val="006B684C"/>
    <w:rsid w:val="006D2A66"/>
    <w:rsid w:val="006E009F"/>
    <w:rsid w:val="006E25B1"/>
    <w:rsid w:val="006F5F8E"/>
    <w:rsid w:val="0070057B"/>
    <w:rsid w:val="00700F41"/>
    <w:rsid w:val="00705A58"/>
    <w:rsid w:val="00706B82"/>
    <w:rsid w:val="00710A88"/>
    <w:rsid w:val="007222CB"/>
    <w:rsid w:val="00724DB1"/>
    <w:rsid w:val="00755D9D"/>
    <w:rsid w:val="00766900"/>
    <w:rsid w:val="00776549"/>
    <w:rsid w:val="00780EB4"/>
    <w:rsid w:val="00782E92"/>
    <w:rsid w:val="0078379C"/>
    <w:rsid w:val="0078576F"/>
    <w:rsid w:val="00790D09"/>
    <w:rsid w:val="007912A5"/>
    <w:rsid w:val="00791423"/>
    <w:rsid w:val="00797995"/>
    <w:rsid w:val="007A202F"/>
    <w:rsid w:val="007A2AE8"/>
    <w:rsid w:val="007A2D6D"/>
    <w:rsid w:val="007A687A"/>
    <w:rsid w:val="007A7D62"/>
    <w:rsid w:val="007B6B56"/>
    <w:rsid w:val="007C5767"/>
    <w:rsid w:val="007C7EF2"/>
    <w:rsid w:val="007E62CA"/>
    <w:rsid w:val="007F009E"/>
    <w:rsid w:val="007F1B05"/>
    <w:rsid w:val="007F27C5"/>
    <w:rsid w:val="007F79C4"/>
    <w:rsid w:val="00801306"/>
    <w:rsid w:val="008159F4"/>
    <w:rsid w:val="00827463"/>
    <w:rsid w:val="00831C74"/>
    <w:rsid w:val="008347CC"/>
    <w:rsid w:val="00841041"/>
    <w:rsid w:val="008460C6"/>
    <w:rsid w:val="008461E5"/>
    <w:rsid w:val="008475F1"/>
    <w:rsid w:val="008505B6"/>
    <w:rsid w:val="0085427B"/>
    <w:rsid w:val="00863A3D"/>
    <w:rsid w:val="00865DC0"/>
    <w:rsid w:val="00872737"/>
    <w:rsid w:val="00890764"/>
    <w:rsid w:val="00891AE0"/>
    <w:rsid w:val="008958B5"/>
    <w:rsid w:val="008966B6"/>
    <w:rsid w:val="008A2D6D"/>
    <w:rsid w:val="008A344C"/>
    <w:rsid w:val="008A4D9A"/>
    <w:rsid w:val="008A5A92"/>
    <w:rsid w:val="008C0CC7"/>
    <w:rsid w:val="008C65EA"/>
    <w:rsid w:val="008C6B62"/>
    <w:rsid w:val="008C7299"/>
    <w:rsid w:val="008E4B34"/>
    <w:rsid w:val="008F3335"/>
    <w:rsid w:val="008F551E"/>
    <w:rsid w:val="0091460F"/>
    <w:rsid w:val="00921069"/>
    <w:rsid w:val="00921F8D"/>
    <w:rsid w:val="00937035"/>
    <w:rsid w:val="00957405"/>
    <w:rsid w:val="009627D8"/>
    <w:rsid w:val="00964A47"/>
    <w:rsid w:val="009661E8"/>
    <w:rsid w:val="009677CC"/>
    <w:rsid w:val="00975DE9"/>
    <w:rsid w:val="00980E8A"/>
    <w:rsid w:val="00983C23"/>
    <w:rsid w:val="00985AAA"/>
    <w:rsid w:val="00994F7C"/>
    <w:rsid w:val="009B3777"/>
    <w:rsid w:val="009F3F18"/>
    <w:rsid w:val="009F4E7F"/>
    <w:rsid w:val="00A02029"/>
    <w:rsid w:val="00A06214"/>
    <w:rsid w:val="00A0733D"/>
    <w:rsid w:val="00A07ADF"/>
    <w:rsid w:val="00A25E12"/>
    <w:rsid w:val="00A311BE"/>
    <w:rsid w:val="00A32E53"/>
    <w:rsid w:val="00A33684"/>
    <w:rsid w:val="00A706B1"/>
    <w:rsid w:val="00A70A28"/>
    <w:rsid w:val="00A84B18"/>
    <w:rsid w:val="00A90D22"/>
    <w:rsid w:val="00A97102"/>
    <w:rsid w:val="00AA4F6F"/>
    <w:rsid w:val="00AB2806"/>
    <w:rsid w:val="00AB5417"/>
    <w:rsid w:val="00AC0E91"/>
    <w:rsid w:val="00AC59ED"/>
    <w:rsid w:val="00AD02B8"/>
    <w:rsid w:val="00AD6A4B"/>
    <w:rsid w:val="00AF2544"/>
    <w:rsid w:val="00B02E54"/>
    <w:rsid w:val="00B04CB0"/>
    <w:rsid w:val="00B07180"/>
    <w:rsid w:val="00B22F78"/>
    <w:rsid w:val="00B23F55"/>
    <w:rsid w:val="00B27933"/>
    <w:rsid w:val="00B577EA"/>
    <w:rsid w:val="00B62220"/>
    <w:rsid w:val="00B721B7"/>
    <w:rsid w:val="00B85402"/>
    <w:rsid w:val="00B86FE5"/>
    <w:rsid w:val="00B9693F"/>
    <w:rsid w:val="00BA582B"/>
    <w:rsid w:val="00BB1B08"/>
    <w:rsid w:val="00BB3BD9"/>
    <w:rsid w:val="00BB663D"/>
    <w:rsid w:val="00BC50BC"/>
    <w:rsid w:val="00BC583A"/>
    <w:rsid w:val="00BC6900"/>
    <w:rsid w:val="00BD676F"/>
    <w:rsid w:val="00BD7BA9"/>
    <w:rsid w:val="00BE073A"/>
    <w:rsid w:val="00BF1B16"/>
    <w:rsid w:val="00C028C1"/>
    <w:rsid w:val="00C22851"/>
    <w:rsid w:val="00C33BD4"/>
    <w:rsid w:val="00C459ED"/>
    <w:rsid w:val="00C50DB8"/>
    <w:rsid w:val="00C56386"/>
    <w:rsid w:val="00C6065D"/>
    <w:rsid w:val="00C612BD"/>
    <w:rsid w:val="00C70EEC"/>
    <w:rsid w:val="00C72633"/>
    <w:rsid w:val="00C73EC8"/>
    <w:rsid w:val="00C74AE2"/>
    <w:rsid w:val="00C77AFC"/>
    <w:rsid w:val="00C83A83"/>
    <w:rsid w:val="00C95C1F"/>
    <w:rsid w:val="00C97A66"/>
    <w:rsid w:val="00CA3BD5"/>
    <w:rsid w:val="00CA4829"/>
    <w:rsid w:val="00CB20E2"/>
    <w:rsid w:val="00CB53D3"/>
    <w:rsid w:val="00CC3FF8"/>
    <w:rsid w:val="00CD62DC"/>
    <w:rsid w:val="00CF79A8"/>
    <w:rsid w:val="00D01180"/>
    <w:rsid w:val="00D12D55"/>
    <w:rsid w:val="00D4144A"/>
    <w:rsid w:val="00D43BFF"/>
    <w:rsid w:val="00D52C8B"/>
    <w:rsid w:val="00D71B47"/>
    <w:rsid w:val="00D7235F"/>
    <w:rsid w:val="00D73110"/>
    <w:rsid w:val="00D76147"/>
    <w:rsid w:val="00DA3A2E"/>
    <w:rsid w:val="00DA733C"/>
    <w:rsid w:val="00DC6C79"/>
    <w:rsid w:val="00DD1F42"/>
    <w:rsid w:val="00DE42CE"/>
    <w:rsid w:val="00DF59D0"/>
    <w:rsid w:val="00DF769D"/>
    <w:rsid w:val="00E14065"/>
    <w:rsid w:val="00E4126E"/>
    <w:rsid w:val="00E470BF"/>
    <w:rsid w:val="00E60A67"/>
    <w:rsid w:val="00E60BD4"/>
    <w:rsid w:val="00E7057A"/>
    <w:rsid w:val="00E73564"/>
    <w:rsid w:val="00E74717"/>
    <w:rsid w:val="00E84C28"/>
    <w:rsid w:val="00E9445E"/>
    <w:rsid w:val="00E966BD"/>
    <w:rsid w:val="00EA2BFF"/>
    <w:rsid w:val="00EA4EFE"/>
    <w:rsid w:val="00EA6261"/>
    <w:rsid w:val="00EB6311"/>
    <w:rsid w:val="00EB67C8"/>
    <w:rsid w:val="00EB6DBF"/>
    <w:rsid w:val="00ED6496"/>
    <w:rsid w:val="00EE78A6"/>
    <w:rsid w:val="00EF2EB0"/>
    <w:rsid w:val="00EF4205"/>
    <w:rsid w:val="00F2440D"/>
    <w:rsid w:val="00F320B4"/>
    <w:rsid w:val="00F443EB"/>
    <w:rsid w:val="00F45A83"/>
    <w:rsid w:val="00F476BA"/>
    <w:rsid w:val="00F56506"/>
    <w:rsid w:val="00F61FA6"/>
    <w:rsid w:val="00F62184"/>
    <w:rsid w:val="00F64F60"/>
    <w:rsid w:val="00F71888"/>
    <w:rsid w:val="00F84986"/>
    <w:rsid w:val="00F87461"/>
    <w:rsid w:val="00F93507"/>
    <w:rsid w:val="00F945C1"/>
    <w:rsid w:val="00FA07C5"/>
    <w:rsid w:val="00FB364F"/>
    <w:rsid w:val="00FB6425"/>
    <w:rsid w:val="00FD20F9"/>
    <w:rsid w:val="00FD2B6F"/>
    <w:rsid w:val="00FE0BE3"/>
    <w:rsid w:val="00FE1F29"/>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50">
      <w:bodyDiv w:val="1"/>
      <w:marLeft w:val="0"/>
      <w:marRight w:val="0"/>
      <w:marTop w:val="0"/>
      <w:marBottom w:val="0"/>
      <w:divBdr>
        <w:top w:val="none" w:sz="0" w:space="0" w:color="auto"/>
        <w:left w:val="none" w:sz="0" w:space="0" w:color="auto"/>
        <w:bottom w:val="none" w:sz="0" w:space="0" w:color="auto"/>
        <w:right w:val="none" w:sz="0" w:space="0" w:color="auto"/>
      </w:divBdr>
    </w:div>
    <w:div w:id="151916687">
      <w:bodyDiv w:val="1"/>
      <w:marLeft w:val="0"/>
      <w:marRight w:val="0"/>
      <w:marTop w:val="0"/>
      <w:marBottom w:val="0"/>
      <w:divBdr>
        <w:top w:val="none" w:sz="0" w:space="0" w:color="auto"/>
        <w:left w:val="none" w:sz="0" w:space="0" w:color="auto"/>
        <w:bottom w:val="none" w:sz="0" w:space="0" w:color="auto"/>
        <w:right w:val="none" w:sz="0" w:space="0" w:color="auto"/>
      </w:divBdr>
    </w:div>
    <w:div w:id="212927290">
      <w:marLeft w:val="0"/>
      <w:marRight w:val="0"/>
      <w:marTop w:val="0"/>
      <w:marBottom w:val="0"/>
      <w:divBdr>
        <w:top w:val="none" w:sz="0" w:space="0" w:color="auto"/>
        <w:left w:val="none" w:sz="0" w:space="0" w:color="auto"/>
        <w:bottom w:val="none" w:sz="0" w:space="0" w:color="auto"/>
        <w:right w:val="none" w:sz="0" w:space="0" w:color="auto"/>
      </w:divBdr>
    </w:div>
    <w:div w:id="212927291">
      <w:marLeft w:val="0"/>
      <w:marRight w:val="0"/>
      <w:marTop w:val="0"/>
      <w:marBottom w:val="0"/>
      <w:divBdr>
        <w:top w:val="none" w:sz="0" w:space="0" w:color="auto"/>
        <w:left w:val="none" w:sz="0" w:space="0" w:color="auto"/>
        <w:bottom w:val="none" w:sz="0" w:space="0" w:color="auto"/>
        <w:right w:val="none" w:sz="0" w:space="0" w:color="auto"/>
      </w:divBdr>
    </w:div>
    <w:div w:id="212927292">
      <w:marLeft w:val="0"/>
      <w:marRight w:val="0"/>
      <w:marTop w:val="0"/>
      <w:marBottom w:val="0"/>
      <w:divBdr>
        <w:top w:val="none" w:sz="0" w:space="0" w:color="auto"/>
        <w:left w:val="none" w:sz="0" w:space="0" w:color="auto"/>
        <w:bottom w:val="none" w:sz="0" w:space="0" w:color="auto"/>
        <w:right w:val="none" w:sz="0" w:space="0" w:color="auto"/>
      </w:divBdr>
    </w:div>
    <w:div w:id="212927293">
      <w:marLeft w:val="0"/>
      <w:marRight w:val="0"/>
      <w:marTop w:val="0"/>
      <w:marBottom w:val="0"/>
      <w:divBdr>
        <w:top w:val="none" w:sz="0" w:space="0" w:color="auto"/>
        <w:left w:val="none" w:sz="0" w:space="0" w:color="auto"/>
        <w:bottom w:val="none" w:sz="0" w:space="0" w:color="auto"/>
        <w:right w:val="none" w:sz="0" w:space="0" w:color="auto"/>
      </w:divBdr>
    </w:div>
    <w:div w:id="467164130">
      <w:bodyDiv w:val="1"/>
      <w:marLeft w:val="0"/>
      <w:marRight w:val="0"/>
      <w:marTop w:val="0"/>
      <w:marBottom w:val="0"/>
      <w:divBdr>
        <w:top w:val="none" w:sz="0" w:space="0" w:color="auto"/>
        <w:left w:val="none" w:sz="0" w:space="0" w:color="auto"/>
        <w:bottom w:val="none" w:sz="0" w:space="0" w:color="auto"/>
        <w:right w:val="none" w:sz="0" w:space="0" w:color="auto"/>
      </w:divBdr>
    </w:div>
    <w:div w:id="496959733">
      <w:bodyDiv w:val="1"/>
      <w:marLeft w:val="0"/>
      <w:marRight w:val="0"/>
      <w:marTop w:val="0"/>
      <w:marBottom w:val="0"/>
      <w:divBdr>
        <w:top w:val="none" w:sz="0" w:space="0" w:color="auto"/>
        <w:left w:val="none" w:sz="0" w:space="0" w:color="auto"/>
        <w:bottom w:val="none" w:sz="0" w:space="0" w:color="auto"/>
        <w:right w:val="none" w:sz="0" w:space="0" w:color="auto"/>
      </w:divBdr>
    </w:div>
    <w:div w:id="845096281">
      <w:bodyDiv w:val="1"/>
      <w:marLeft w:val="0"/>
      <w:marRight w:val="0"/>
      <w:marTop w:val="0"/>
      <w:marBottom w:val="0"/>
      <w:divBdr>
        <w:top w:val="none" w:sz="0" w:space="0" w:color="auto"/>
        <w:left w:val="none" w:sz="0" w:space="0" w:color="auto"/>
        <w:bottom w:val="none" w:sz="0" w:space="0" w:color="auto"/>
        <w:right w:val="none" w:sz="0" w:space="0" w:color="auto"/>
      </w:divBdr>
    </w:div>
    <w:div w:id="1223558321">
      <w:bodyDiv w:val="1"/>
      <w:marLeft w:val="0"/>
      <w:marRight w:val="0"/>
      <w:marTop w:val="0"/>
      <w:marBottom w:val="0"/>
      <w:divBdr>
        <w:top w:val="none" w:sz="0" w:space="0" w:color="auto"/>
        <w:left w:val="none" w:sz="0" w:space="0" w:color="auto"/>
        <w:bottom w:val="none" w:sz="0" w:space="0" w:color="auto"/>
        <w:right w:val="none" w:sz="0" w:space="0" w:color="auto"/>
      </w:divBdr>
    </w:div>
    <w:div w:id="1615862205">
      <w:bodyDiv w:val="1"/>
      <w:marLeft w:val="0"/>
      <w:marRight w:val="0"/>
      <w:marTop w:val="0"/>
      <w:marBottom w:val="0"/>
      <w:divBdr>
        <w:top w:val="none" w:sz="0" w:space="0" w:color="auto"/>
        <w:left w:val="none" w:sz="0" w:space="0" w:color="auto"/>
        <w:bottom w:val="none" w:sz="0" w:space="0" w:color="auto"/>
        <w:right w:val="none" w:sz="0" w:space="0" w:color="auto"/>
      </w:divBdr>
    </w:div>
    <w:div w:id="1690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vibes.com/dbhlibr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az5PIoajOWc" TargetMode="External"/><Relationship Id="rId4" Type="http://schemas.microsoft.com/office/2007/relationships/stylesWithEffects" Target="stylesWithEffects.xml"/><Relationship Id="rId9" Type="http://schemas.openxmlformats.org/officeDocument/2006/relationships/hyperlink" Target="http://cash.libraryservices.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royd\AppData\Local\Microsoft\Windows\Temporary%20Internet%20Files\Content.Outlook\BJRTBWIF\KfH%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4200-0C2F-441C-912A-DEEC33A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KfH Minutes template</Template>
  <TotalTime>11</TotalTime>
  <Pages>2</Pages>
  <Words>597</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Rebecca Williams</cp:lastModifiedBy>
  <cp:revision>3</cp:revision>
  <cp:lastPrinted>2015-12-09T14:40:00Z</cp:lastPrinted>
  <dcterms:created xsi:type="dcterms:W3CDTF">2017-06-15T09:31:00Z</dcterms:created>
  <dcterms:modified xsi:type="dcterms:W3CDTF">2017-06-15T09:42:00Z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0x01010098AD07465DD99344B14F86FC4BA162EF</vt:lpwstr>
  </property>
</Properties>
</file>