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E" w:rsidRPr="00167FEF" w:rsidRDefault="00167FEF" w:rsidP="00167FEF">
      <w:pPr>
        <w:jc w:val="right"/>
        <w:rPr>
          <w:b/>
        </w:rPr>
      </w:pPr>
      <w:r w:rsidRPr="00167FEF">
        <w:rPr>
          <w:b/>
        </w:rPr>
        <w:t>Primary Care, Public Health and Commissioning Librarians Group</w:t>
      </w:r>
    </w:p>
    <w:p w:rsidR="00167FEF" w:rsidRPr="00167FEF" w:rsidRDefault="00167FEF" w:rsidP="00167FEF">
      <w:pPr>
        <w:jc w:val="right"/>
        <w:rPr>
          <w:b/>
        </w:rPr>
      </w:pPr>
      <w:r w:rsidRPr="00167FEF">
        <w:rPr>
          <w:b/>
        </w:rPr>
        <w:t>Tuesday, 31 January 2017</w:t>
      </w:r>
    </w:p>
    <w:p w:rsidR="00167FEF" w:rsidRDefault="00167FEF" w:rsidP="00167FEF">
      <w:pPr>
        <w:jc w:val="right"/>
        <w:rPr>
          <w:b/>
        </w:rPr>
      </w:pPr>
      <w:r w:rsidRPr="00167FEF">
        <w:rPr>
          <w:b/>
        </w:rPr>
        <w:t>Leeds Community Healthcare NHS Trust, Stockdale House, Victoria Road, Leeds, LS6 1PF</w:t>
      </w:r>
    </w:p>
    <w:p w:rsidR="00167FEF" w:rsidRDefault="00167FEF" w:rsidP="00167FEF">
      <w:pPr>
        <w:pBdr>
          <w:top w:val="single" w:sz="4" w:space="1" w:color="auto"/>
        </w:pBdr>
        <w:rPr>
          <w:b/>
        </w:rPr>
      </w:pPr>
    </w:p>
    <w:p w:rsidR="00167FEF" w:rsidRDefault="00167FEF" w:rsidP="00167FEF">
      <w:pPr>
        <w:pBdr>
          <w:top w:val="single" w:sz="4" w:space="1" w:color="auto"/>
        </w:pBdr>
        <w:rPr>
          <w:b/>
        </w:rPr>
      </w:pPr>
      <w:r>
        <w:rPr>
          <w:b/>
        </w:rPr>
        <w:t>Meeting Notes:</w:t>
      </w:r>
    </w:p>
    <w:p w:rsidR="00167FEF" w:rsidRDefault="00167FEF" w:rsidP="00167FEF">
      <w:pPr>
        <w:pBdr>
          <w:top w:val="single" w:sz="4" w:space="1" w:color="auto"/>
        </w:pBdr>
        <w:ind w:left="1440" w:hanging="1440"/>
        <w:rPr>
          <w:b/>
        </w:rPr>
      </w:pPr>
      <w:r>
        <w:rPr>
          <w:b/>
        </w:rPr>
        <w:t>Present:</w:t>
      </w:r>
      <w:r>
        <w:rPr>
          <w:b/>
        </w:rPr>
        <w:tab/>
        <w:t>Helen Swales (Chair), Jill Rutt, Ann Tanker, Rebecca Stevenson, Maria Simoes, Jacqui Smales</w:t>
      </w:r>
      <w:r w:rsidR="0075456E">
        <w:rPr>
          <w:b/>
        </w:rPr>
        <w:t xml:space="preserve"> (Note Taker)</w:t>
      </w:r>
    </w:p>
    <w:p w:rsidR="00167FEF" w:rsidRDefault="00167FEF" w:rsidP="00167FEF">
      <w:pPr>
        <w:pBdr>
          <w:top w:val="single" w:sz="4" w:space="1" w:color="auto"/>
        </w:pBdr>
        <w:ind w:left="1440" w:hanging="1440"/>
        <w:rPr>
          <w:b/>
        </w:rPr>
      </w:pPr>
      <w:r>
        <w:rPr>
          <w:b/>
        </w:rPr>
        <w:t>Apologies:</w:t>
      </w:r>
      <w:r>
        <w:rPr>
          <w:b/>
        </w:rPr>
        <w:tab/>
        <w:t>Janet Sampson, Andrew Carrick</w:t>
      </w:r>
      <w:r w:rsidR="00EE2270">
        <w:rPr>
          <w:b/>
        </w:rPr>
        <w:t>,</w:t>
      </w:r>
      <w:r w:rsidR="00CF2919">
        <w:rPr>
          <w:b/>
        </w:rPr>
        <w:t xml:space="preserve"> Rebecca Williams</w:t>
      </w:r>
      <w:r w:rsidR="00EE2270">
        <w:rPr>
          <w:b/>
        </w:rPr>
        <w:t>, Tim Staniland</w:t>
      </w:r>
      <w:r w:rsidR="000F1314">
        <w:rPr>
          <w:b/>
        </w:rPr>
        <w:t>, Rebecca Vaananen</w:t>
      </w:r>
      <w:bookmarkStart w:id="0" w:name="_GoBack"/>
      <w:bookmarkEnd w:id="0"/>
    </w:p>
    <w:p w:rsidR="00167FEF" w:rsidRDefault="00167FEF" w:rsidP="00167FEF">
      <w:pPr>
        <w:pBdr>
          <w:top w:val="single" w:sz="4" w:space="1" w:color="auto"/>
        </w:pBd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521"/>
        <w:gridCol w:w="1479"/>
      </w:tblGrid>
      <w:tr w:rsidR="00167FEF" w:rsidTr="0075456E">
        <w:tc>
          <w:tcPr>
            <w:tcW w:w="1242" w:type="dxa"/>
          </w:tcPr>
          <w:p w:rsidR="00167FEF" w:rsidRDefault="00167FEF" w:rsidP="00167FEF">
            <w:pPr>
              <w:spacing w:after="0" w:line="240" w:lineRule="auto"/>
              <w:rPr>
                <w:b/>
              </w:rPr>
            </w:pPr>
            <w:r>
              <w:rPr>
                <w:b/>
              </w:rPr>
              <w:t>Item Number</w:t>
            </w:r>
          </w:p>
        </w:tc>
        <w:tc>
          <w:tcPr>
            <w:tcW w:w="6521" w:type="dxa"/>
          </w:tcPr>
          <w:p w:rsidR="00167FEF" w:rsidRDefault="00167FEF" w:rsidP="00167FEF">
            <w:pPr>
              <w:spacing w:after="0" w:line="240" w:lineRule="auto"/>
              <w:rPr>
                <w:b/>
              </w:rPr>
            </w:pPr>
          </w:p>
        </w:tc>
        <w:tc>
          <w:tcPr>
            <w:tcW w:w="1479" w:type="dxa"/>
          </w:tcPr>
          <w:p w:rsidR="00167FEF" w:rsidRDefault="00167FEF" w:rsidP="00167FEF">
            <w:pPr>
              <w:spacing w:after="0" w:line="240" w:lineRule="auto"/>
              <w:rPr>
                <w:b/>
              </w:rPr>
            </w:pPr>
            <w:r>
              <w:rPr>
                <w:b/>
              </w:rPr>
              <w:t>Action</w:t>
            </w:r>
          </w:p>
        </w:tc>
      </w:tr>
      <w:tr w:rsidR="00167FEF" w:rsidTr="0075456E">
        <w:tc>
          <w:tcPr>
            <w:tcW w:w="1242" w:type="dxa"/>
          </w:tcPr>
          <w:p w:rsidR="00167FEF" w:rsidRDefault="00587EF3" w:rsidP="00167FEF">
            <w:pPr>
              <w:spacing w:after="0" w:line="240" w:lineRule="auto"/>
              <w:rPr>
                <w:b/>
              </w:rPr>
            </w:pPr>
            <w:r>
              <w:rPr>
                <w:b/>
              </w:rPr>
              <w:t>1.</w:t>
            </w:r>
          </w:p>
        </w:tc>
        <w:tc>
          <w:tcPr>
            <w:tcW w:w="6521" w:type="dxa"/>
          </w:tcPr>
          <w:p w:rsidR="00167FEF" w:rsidRDefault="00587EF3" w:rsidP="00167FEF">
            <w:pPr>
              <w:spacing w:after="0" w:line="240" w:lineRule="auto"/>
              <w:rPr>
                <w:b/>
              </w:rPr>
            </w:pPr>
            <w:r>
              <w:rPr>
                <w:b/>
              </w:rPr>
              <w:t>Notes from the previous meeting and matters arising</w:t>
            </w:r>
          </w:p>
          <w:p w:rsidR="00587EF3" w:rsidRPr="00587EF3" w:rsidRDefault="00587EF3" w:rsidP="00167FEF">
            <w:pPr>
              <w:spacing w:after="0" w:line="240" w:lineRule="auto"/>
            </w:pPr>
            <w:r>
              <w:t>All items are covered by the Agenda for today’s meeting</w:t>
            </w:r>
          </w:p>
        </w:tc>
        <w:tc>
          <w:tcPr>
            <w:tcW w:w="1479" w:type="dxa"/>
          </w:tcPr>
          <w:p w:rsidR="00167FEF" w:rsidRDefault="00167FEF" w:rsidP="00167FEF">
            <w:pPr>
              <w:spacing w:after="0" w:line="240" w:lineRule="auto"/>
              <w:rPr>
                <w:b/>
              </w:rPr>
            </w:pPr>
          </w:p>
        </w:tc>
      </w:tr>
      <w:tr w:rsidR="00167FEF" w:rsidTr="0075456E">
        <w:tc>
          <w:tcPr>
            <w:tcW w:w="1242" w:type="dxa"/>
          </w:tcPr>
          <w:p w:rsidR="00167FEF" w:rsidRDefault="00167FEF" w:rsidP="00167FEF">
            <w:pPr>
              <w:spacing w:after="0" w:line="240" w:lineRule="auto"/>
              <w:rPr>
                <w:b/>
              </w:rPr>
            </w:pPr>
          </w:p>
        </w:tc>
        <w:tc>
          <w:tcPr>
            <w:tcW w:w="6521" w:type="dxa"/>
          </w:tcPr>
          <w:p w:rsidR="00167FEF" w:rsidRDefault="00167FEF" w:rsidP="00167FEF">
            <w:pPr>
              <w:spacing w:after="0" w:line="240" w:lineRule="auto"/>
              <w:rPr>
                <w:b/>
              </w:rPr>
            </w:pPr>
          </w:p>
        </w:tc>
        <w:tc>
          <w:tcPr>
            <w:tcW w:w="1479" w:type="dxa"/>
          </w:tcPr>
          <w:p w:rsidR="00167FEF" w:rsidRDefault="00167FEF" w:rsidP="00167FEF">
            <w:pPr>
              <w:spacing w:after="0" w:line="240" w:lineRule="auto"/>
              <w:rPr>
                <w:b/>
              </w:rPr>
            </w:pPr>
          </w:p>
        </w:tc>
      </w:tr>
      <w:tr w:rsidR="00167FEF" w:rsidTr="0075456E">
        <w:tc>
          <w:tcPr>
            <w:tcW w:w="1242" w:type="dxa"/>
          </w:tcPr>
          <w:p w:rsidR="00167FEF" w:rsidRDefault="00587EF3" w:rsidP="00167FEF">
            <w:pPr>
              <w:spacing w:after="0" w:line="240" w:lineRule="auto"/>
              <w:rPr>
                <w:b/>
              </w:rPr>
            </w:pPr>
            <w:r>
              <w:rPr>
                <w:b/>
              </w:rPr>
              <w:t>2.</w:t>
            </w:r>
          </w:p>
        </w:tc>
        <w:tc>
          <w:tcPr>
            <w:tcW w:w="6521" w:type="dxa"/>
          </w:tcPr>
          <w:p w:rsidR="00167FEF" w:rsidRDefault="00587EF3" w:rsidP="00167FEF">
            <w:pPr>
              <w:spacing w:after="0" w:line="240" w:lineRule="auto"/>
              <w:rPr>
                <w:b/>
              </w:rPr>
            </w:pPr>
            <w:r>
              <w:rPr>
                <w:b/>
              </w:rPr>
              <w:t>Terms of Reference</w:t>
            </w:r>
          </w:p>
          <w:p w:rsidR="00587EF3" w:rsidRDefault="00587EF3" w:rsidP="00167FEF">
            <w:pPr>
              <w:spacing w:after="0" w:line="240" w:lineRule="auto"/>
            </w:pPr>
            <w:r>
              <w:t>Discussion was had about the Terms of Reference and current work pressures in relation to physical meetings, teleconferences and possible joint meetings with the NW and NE.</w:t>
            </w:r>
          </w:p>
          <w:p w:rsidR="00587EF3" w:rsidRDefault="00587EF3" w:rsidP="00167FEF">
            <w:pPr>
              <w:spacing w:after="0" w:line="240" w:lineRule="auto"/>
            </w:pPr>
          </w:p>
          <w:p w:rsidR="00587EF3" w:rsidRDefault="00587EF3" w:rsidP="00167FEF">
            <w:pPr>
              <w:spacing w:after="0" w:line="240" w:lineRule="auto"/>
            </w:pPr>
            <w:r>
              <w:t>It was agreed that this meeting should continue as a Community of Practice and that the Terms of Reference should reflect the sharing of knowledge, expertise and skills across the North region.  The Terms of Reference to be agreed and ratified prior to the next meeting.</w:t>
            </w:r>
          </w:p>
          <w:p w:rsidR="00587EF3" w:rsidRDefault="00587EF3" w:rsidP="00167FEF">
            <w:pPr>
              <w:spacing w:after="0" w:line="240" w:lineRule="auto"/>
            </w:pPr>
          </w:p>
          <w:p w:rsidR="00587EF3" w:rsidRDefault="00587EF3" w:rsidP="00167FEF">
            <w:pPr>
              <w:spacing w:after="0" w:line="240" w:lineRule="auto"/>
            </w:pPr>
            <w:r>
              <w:t>Meetings will take place as follows:</w:t>
            </w:r>
          </w:p>
          <w:p w:rsidR="00587EF3" w:rsidRDefault="00587EF3" w:rsidP="00587EF3">
            <w:pPr>
              <w:numPr>
                <w:ilvl w:val="0"/>
                <w:numId w:val="1"/>
              </w:numPr>
              <w:spacing w:after="0" w:line="240" w:lineRule="auto"/>
            </w:pPr>
            <w:r>
              <w:t>1 Face to Face meeting of the Y&amp;H group</w:t>
            </w:r>
          </w:p>
          <w:p w:rsidR="00587EF3" w:rsidRDefault="00587EF3" w:rsidP="00587EF3">
            <w:pPr>
              <w:numPr>
                <w:ilvl w:val="0"/>
                <w:numId w:val="1"/>
              </w:numPr>
              <w:spacing w:after="0" w:line="240" w:lineRule="auto"/>
            </w:pPr>
            <w:r>
              <w:t>1 Joint meeting of the Northern Group</w:t>
            </w:r>
          </w:p>
          <w:p w:rsidR="00587EF3" w:rsidRDefault="00587EF3" w:rsidP="00587EF3">
            <w:pPr>
              <w:numPr>
                <w:ilvl w:val="0"/>
                <w:numId w:val="1"/>
              </w:numPr>
              <w:spacing w:after="0" w:line="240" w:lineRule="auto"/>
            </w:pPr>
            <w:r>
              <w:t>2 Telephone conference calls</w:t>
            </w:r>
          </w:p>
          <w:p w:rsidR="00587EF3" w:rsidRDefault="00587EF3" w:rsidP="00167FEF">
            <w:pPr>
              <w:spacing w:after="0" w:line="240" w:lineRule="auto"/>
            </w:pPr>
          </w:p>
          <w:p w:rsidR="00587EF3" w:rsidRDefault="00587EF3" w:rsidP="00167FEF">
            <w:pPr>
              <w:spacing w:after="0" w:line="240" w:lineRule="auto"/>
            </w:pPr>
            <w:r>
              <w:t>Meeting as per the timetable below  –</w:t>
            </w:r>
          </w:p>
          <w:p w:rsidR="00587EF3" w:rsidRDefault="00587EF3" w:rsidP="00587EF3">
            <w:pPr>
              <w:numPr>
                <w:ilvl w:val="0"/>
                <w:numId w:val="2"/>
              </w:numPr>
              <w:spacing w:after="0" w:line="240" w:lineRule="auto"/>
            </w:pPr>
            <w:r>
              <w:t>Telephone conference call in Mid to late April  2017 with the Y&amp;H group</w:t>
            </w:r>
          </w:p>
          <w:p w:rsidR="00587EF3" w:rsidRDefault="00587EF3" w:rsidP="00587EF3">
            <w:pPr>
              <w:numPr>
                <w:ilvl w:val="0"/>
                <w:numId w:val="2"/>
              </w:numPr>
              <w:spacing w:after="0" w:line="240" w:lineRule="auto"/>
            </w:pPr>
            <w:r>
              <w:t>Joint Meeting with colleagues in NW and NE in September / October 2017</w:t>
            </w:r>
          </w:p>
          <w:p w:rsidR="00587EF3" w:rsidRPr="00587EF3" w:rsidRDefault="00587EF3" w:rsidP="00587EF3">
            <w:pPr>
              <w:numPr>
                <w:ilvl w:val="0"/>
                <w:numId w:val="2"/>
              </w:numPr>
              <w:spacing w:after="0" w:line="240" w:lineRule="auto"/>
            </w:pPr>
            <w:r>
              <w:t>Telephone conference call in December 2017</w:t>
            </w:r>
          </w:p>
        </w:tc>
        <w:tc>
          <w:tcPr>
            <w:tcW w:w="1479" w:type="dxa"/>
          </w:tcPr>
          <w:p w:rsidR="00167FEF" w:rsidRDefault="00167FEF"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r>
              <w:rPr>
                <w:b/>
              </w:rPr>
              <w:t>HS to create</w:t>
            </w:r>
          </w:p>
          <w:p w:rsidR="00587EF3" w:rsidRDefault="00587EF3" w:rsidP="00167FEF">
            <w:pPr>
              <w:spacing w:after="0" w:line="240" w:lineRule="auto"/>
              <w:rPr>
                <w:b/>
              </w:rPr>
            </w:pPr>
            <w:r>
              <w:rPr>
                <w:b/>
              </w:rPr>
              <w:t>All members to agree</w:t>
            </w: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p>
          <w:p w:rsidR="00587EF3" w:rsidRDefault="00587EF3" w:rsidP="00167FEF">
            <w:pPr>
              <w:spacing w:after="0" w:line="240" w:lineRule="auto"/>
              <w:rPr>
                <w:b/>
              </w:rPr>
            </w:pPr>
            <w:r>
              <w:rPr>
                <w:b/>
              </w:rPr>
              <w:t xml:space="preserve">HS to discuss with DG and YOHHLNet </w:t>
            </w:r>
            <w:r w:rsidR="00BB3598">
              <w:rPr>
                <w:b/>
              </w:rPr>
              <w:t>Committee</w:t>
            </w:r>
          </w:p>
        </w:tc>
      </w:tr>
      <w:tr w:rsidR="00167FEF" w:rsidTr="0075456E">
        <w:tc>
          <w:tcPr>
            <w:tcW w:w="1242" w:type="dxa"/>
          </w:tcPr>
          <w:p w:rsidR="00167FEF" w:rsidRDefault="00167FEF" w:rsidP="00167FEF">
            <w:pPr>
              <w:spacing w:after="0" w:line="240" w:lineRule="auto"/>
              <w:rPr>
                <w:b/>
              </w:rPr>
            </w:pPr>
          </w:p>
        </w:tc>
        <w:tc>
          <w:tcPr>
            <w:tcW w:w="6521" w:type="dxa"/>
          </w:tcPr>
          <w:p w:rsidR="00167FEF" w:rsidRDefault="00167FEF" w:rsidP="00167FEF">
            <w:pPr>
              <w:spacing w:after="0" w:line="240" w:lineRule="auto"/>
              <w:rPr>
                <w:b/>
              </w:rPr>
            </w:pPr>
          </w:p>
        </w:tc>
        <w:tc>
          <w:tcPr>
            <w:tcW w:w="1479" w:type="dxa"/>
          </w:tcPr>
          <w:p w:rsidR="00167FEF" w:rsidRDefault="00167FEF" w:rsidP="00167FEF">
            <w:pPr>
              <w:spacing w:after="0" w:line="240" w:lineRule="auto"/>
              <w:rPr>
                <w:b/>
              </w:rPr>
            </w:pPr>
          </w:p>
        </w:tc>
      </w:tr>
      <w:tr w:rsidR="00167FEF" w:rsidTr="0075456E">
        <w:tc>
          <w:tcPr>
            <w:tcW w:w="1242" w:type="dxa"/>
          </w:tcPr>
          <w:p w:rsidR="00167FEF" w:rsidRDefault="00BB3598" w:rsidP="00167FEF">
            <w:pPr>
              <w:spacing w:after="0" w:line="240" w:lineRule="auto"/>
              <w:rPr>
                <w:b/>
              </w:rPr>
            </w:pPr>
            <w:r>
              <w:rPr>
                <w:b/>
              </w:rPr>
              <w:t>3.</w:t>
            </w:r>
          </w:p>
        </w:tc>
        <w:tc>
          <w:tcPr>
            <w:tcW w:w="6521" w:type="dxa"/>
          </w:tcPr>
          <w:p w:rsidR="00167FEF" w:rsidRDefault="00BB3598" w:rsidP="00167FEF">
            <w:pPr>
              <w:spacing w:after="0" w:line="240" w:lineRule="auto"/>
              <w:rPr>
                <w:b/>
              </w:rPr>
            </w:pPr>
            <w:r>
              <w:rPr>
                <w:b/>
              </w:rPr>
              <w:t>STP (Sustainability and Transformation Plans) Update</w:t>
            </w:r>
          </w:p>
          <w:p w:rsidR="00BB3598" w:rsidRPr="00BB3598" w:rsidRDefault="00BB3598" w:rsidP="00167FEF">
            <w:pPr>
              <w:spacing w:after="0" w:line="240" w:lineRule="auto"/>
            </w:pPr>
            <w:r>
              <w:t>Discussion around the STPs within the various areas was had and whether the group had any contacts with members of the STP.</w:t>
            </w:r>
          </w:p>
        </w:tc>
        <w:tc>
          <w:tcPr>
            <w:tcW w:w="1479" w:type="dxa"/>
          </w:tcPr>
          <w:p w:rsidR="00167FEF" w:rsidRDefault="00167FEF" w:rsidP="00167FEF">
            <w:pPr>
              <w:spacing w:after="0" w:line="240" w:lineRule="auto"/>
              <w:rPr>
                <w:b/>
              </w:rPr>
            </w:pPr>
          </w:p>
          <w:p w:rsidR="00BB3598" w:rsidRDefault="00BB3598" w:rsidP="00167FEF">
            <w:pPr>
              <w:spacing w:after="0" w:line="240" w:lineRule="auto"/>
              <w:rPr>
                <w:b/>
              </w:rPr>
            </w:pPr>
            <w:r>
              <w:rPr>
                <w:b/>
              </w:rPr>
              <w:t>All members to read STP aims and objectives and work streams</w:t>
            </w:r>
          </w:p>
          <w:p w:rsidR="00BB3598" w:rsidRDefault="00BB3598" w:rsidP="00167FEF">
            <w:pPr>
              <w:spacing w:after="0" w:line="240" w:lineRule="auto"/>
              <w:rPr>
                <w:b/>
              </w:rPr>
            </w:pPr>
          </w:p>
          <w:p w:rsidR="00BB3598" w:rsidRDefault="00BB3598" w:rsidP="00167FEF">
            <w:pPr>
              <w:spacing w:after="0" w:line="240" w:lineRule="auto"/>
              <w:rPr>
                <w:b/>
              </w:rPr>
            </w:pPr>
            <w:r>
              <w:rPr>
                <w:b/>
              </w:rPr>
              <w:t>HS – to ask for Sharing of Information at Regional Meetings.</w:t>
            </w:r>
          </w:p>
        </w:tc>
      </w:tr>
      <w:tr w:rsidR="00167FEF" w:rsidTr="0075456E">
        <w:tc>
          <w:tcPr>
            <w:tcW w:w="1242" w:type="dxa"/>
          </w:tcPr>
          <w:p w:rsidR="00167FEF" w:rsidRDefault="00167FEF" w:rsidP="00167FEF">
            <w:pPr>
              <w:spacing w:after="0" w:line="240" w:lineRule="auto"/>
              <w:rPr>
                <w:b/>
              </w:rPr>
            </w:pPr>
          </w:p>
        </w:tc>
        <w:tc>
          <w:tcPr>
            <w:tcW w:w="6521" w:type="dxa"/>
          </w:tcPr>
          <w:p w:rsidR="00167FEF" w:rsidRDefault="00167FEF" w:rsidP="00167FEF">
            <w:pPr>
              <w:spacing w:after="0" w:line="240" w:lineRule="auto"/>
              <w:rPr>
                <w:b/>
              </w:rPr>
            </w:pPr>
          </w:p>
        </w:tc>
        <w:tc>
          <w:tcPr>
            <w:tcW w:w="1479" w:type="dxa"/>
          </w:tcPr>
          <w:p w:rsidR="00167FEF" w:rsidRDefault="00167FEF" w:rsidP="00167FEF">
            <w:pPr>
              <w:spacing w:after="0" w:line="240" w:lineRule="auto"/>
              <w:rPr>
                <w:b/>
              </w:rPr>
            </w:pPr>
          </w:p>
        </w:tc>
      </w:tr>
      <w:tr w:rsidR="00167FEF" w:rsidTr="0075456E">
        <w:tc>
          <w:tcPr>
            <w:tcW w:w="1242" w:type="dxa"/>
          </w:tcPr>
          <w:p w:rsidR="00167FEF" w:rsidRDefault="00BB3598" w:rsidP="00167FEF">
            <w:pPr>
              <w:spacing w:after="0" w:line="240" w:lineRule="auto"/>
              <w:rPr>
                <w:b/>
              </w:rPr>
            </w:pPr>
            <w:r>
              <w:rPr>
                <w:b/>
              </w:rPr>
              <w:t>4.</w:t>
            </w:r>
          </w:p>
        </w:tc>
        <w:tc>
          <w:tcPr>
            <w:tcW w:w="6521" w:type="dxa"/>
          </w:tcPr>
          <w:p w:rsidR="00167FEF" w:rsidRDefault="00BB3598" w:rsidP="00167FEF">
            <w:pPr>
              <w:spacing w:after="0" w:line="240" w:lineRule="auto"/>
              <w:rPr>
                <w:b/>
              </w:rPr>
            </w:pPr>
            <w:r>
              <w:rPr>
                <w:b/>
              </w:rPr>
              <w:t>#AMillionDecisions campaign</w:t>
            </w:r>
          </w:p>
          <w:p w:rsidR="00BB3598" w:rsidRDefault="00BB3598" w:rsidP="00167FEF">
            <w:pPr>
              <w:spacing w:after="0" w:line="240" w:lineRule="auto"/>
            </w:pPr>
            <w:r>
              <w:t>Members from the Public Health sector felt excluded from this campaign.</w:t>
            </w:r>
          </w:p>
          <w:p w:rsidR="00BB3598" w:rsidRDefault="00BB3598" w:rsidP="00167FEF">
            <w:pPr>
              <w:spacing w:after="0" w:line="240" w:lineRule="auto"/>
            </w:pPr>
          </w:p>
          <w:p w:rsidR="00BB3598" w:rsidRDefault="00BB3598" w:rsidP="00167FEF">
            <w:pPr>
              <w:spacing w:after="0" w:line="240" w:lineRule="auto"/>
            </w:pPr>
            <w:r>
              <w:t>The group agreed that a request should be made that in future the purpose of such campaign should be communicated earlier and with more clarity.  Such things as being emailed that the campaign is coming and stating that we’d like your help to do this or that.  That graphics be provided and explanations as to how to use the campaign phrases.  It was felt that this campaign could have been more targeted.</w:t>
            </w:r>
          </w:p>
          <w:p w:rsidR="00BB3598" w:rsidRPr="00BB3598" w:rsidRDefault="00BB3598" w:rsidP="00167FEF">
            <w:pPr>
              <w:spacing w:after="0" w:line="240" w:lineRule="auto"/>
            </w:pPr>
          </w:p>
        </w:tc>
        <w:tc>
          <w:tcPr>
            <w:tcW w:w="1479" w:type="dxa"/>
          </w:tcPr>
          <w:p w:rsidR="00167FEF" w:rsidRDefault="00167FEF" w:rsidP="00167FEF">
            <w:pPr>
              <w:spacing w:after="0" w:line="240" w:lineRule="auto"/>
              <w:rPr>
                <w:b/>
              </w:rPr>
            </w:pPr>
          </w:p>
          <w:p w:rsidR="00BB3598" w:rsidRDefault="00BB3598" w:rsidP="00167FEF">
            <w:pPr>
              <w:spacing w:after="0" w:line="240" w:lineRule="auto"/>
              <w:rPr>
                <w:b/>
              </w:rPr>
            </w:pPr>
          </w:p>
          <w:p w:rsidR="00BB3598" w:rsidRDefault="00BB3598" w:rsidP="00167FEF">
            <w:pPr>
              <w:spacing w:after="0" w:line="240" w:lineRule="auto"/>
              <w:rPr>
                <w:b/>
              </w:rPr>
            </w:pPr>
          </w:p>
          <w:p w:rsidR="00BB3598" w:rsidRDefault="00BB3598" w:rsidP="00167FEF">
            <w:pPr>
              <w:spacing w:after="0" w:line="240" w:lineRule="auto"/>
              <w:rPr>
                <w:b/>
              </w:rPr>
            </w:pPr>
          </w:p>
          <w:p w:rsidR="00BB3598" w:rsidRDefault="00BB3598" w:rsidP="00167FEF">
            <w:pPr>
              <w:spacing w:after="0" w:line="240" w:lineRule="auto"/>
              <w:rPr>
                <w:b/>
              </w:rPr>
            </w:pPr>
            <w:r>
              <w:rPr>
                <w:b/>
              </w:rPr>
              <w:t>HS to discuss with HCLU</w:t>
            </w:r>
          </w:p>
        </w:tc>
      </w:tr>
      <w:tr w:rsidR="00BB3598" w:rsidTr="0075456E">
        <w:tc>
          <w:tcPr>
            <w:tcW w:w="1242" w:type="dxa"/>
          </w:tcPr>
          <w:p w:rsidR="00BB3598" w:rsidRDefault="00BB3598" w:rsidP="00167FEF">
            <w:pPr>
              <w:spacing w:after="0" w:line="240" w:lineRule="auto"/>
              <w:rPr>
                <w:b/>
              </w:rPr>
            </w:pPr>
          </w:p>
        </w:tc>
        <w:tc>
          <w:tcPr>
            <w:tcW w:w="6521" w:type="dxa"/>
          </w:tcPr>
          <w:p w:rsidR="00BB3598" w:rsidRDefault="00BB3598" w:rsidP="00167FEF">
            <w:pPr>
              <w:spacing w:after="0" w:line="240" w:lineRule="auto"/>
              <w:rPr>
                <w:b/>
              </w:rPr>
            </w:pPr>
          </w:p>
        </w:tc>
        <w:tc>
          <w:tcPr>
            <w:tcW w:w="1479" w:type="dxa"/>
          </w:tcPr>
          <w:p w:rsidR="00BB3598" w:rsidRDefault="00BB3598" w:rsidP="00167FEF">
            <w:pPr>
              <w:spacing w:after="0" w:line="240" w:lineRule="auto"/>
              <w:rPr>
                <w:b/>
              </w:rPr>
            </w:pPr>
          </w:p>
        </w:tc>
      </w:tr>
      <w:tr w:rsidR="00BB3598" w:rsidTr="0075456E">
        <w:tc>
          <w:tcPr>
            <w:tcW w:w="1242" w:type="dxa"/>
          </w:tcPr>
          <w:p w:rsidR="00BB3598" w:rsidRDefault="00BB3598" w:rsidP="00167FEF">
            <w:pPr>
              <w:spacing w:after="0" w:line="240" w:lineRule="auto"/>
              <w:rPr>
                <w:b/>
              </w:rPr>
            </w:pPr>
            <w:r>
              <w:rPr>
                <w:b/>
              </w:rPr>
              <w:t>5.</w:t>
            </w:r>
          </w:p>
        </w:tc>
        <w:tc>
          <w:tcPr>
            <w:tcW w:w="6521" w:type="dxa"/>
          </w:tcPr>
          <w:p w:rsidR="00BB3598" w:rsidRDefault="00BB3598" w:rsidP="00167FEF">
            <w:pPr>
              <w:spacing w:after="0" w:line="240" w:lineRule="auto"/>
              <w:rPr>
                <w:b/>
              </w:rPr>
            </w:pPr>
            <w:r>
              <w:rPr>
                <w:b/>
              </w:rPr>
              <w:t>Joint Marketing</w:t>
            </w:r>
          </w:p>
          <w:p w:rsidR="00BB3598" w:rsidRPr="00BB3598" w:rsidRDefault="00BB3598" w:rsidP="00167FEF">
            <w:pPr>
              <w:spacing w:after="0" w:line="240" w:lineRule="auto"/>
            </w:pPr>
            <w:r>
              <w:t xml:space="preserve">The group felt that possible a list of standard </w:t>
            </w:r>
            <w:r w:rsidR="00C871C6">
              <w:t>‘</w:t>
            </w:r>
            <w:r>
              <w:t>tweets</w:t>
            </w:r>
            <w:r w:rsidR="00C871C6">
              <w:t>’ could be shared such as ‘my journals’.  It was noted that Hugh Hanchard had provided a list of those services with Twitter accounts.</w:t>
            </w:r>
          </w:p>
        </w:tc>
        <w:tc>
          <w:tcPr>
            <w:tcW w:w="1479" w:type="dxa"/>
          </w:tcPr>
          <w:p w:rsidR="00BB3598" w:rsidRDefault="00BB3598" w:rsidP="00167FEF">
            <w:pPr>
              <w:spacing w:after="0" w:line="240" w:lineRule="auto"/>
              <w:rPr>
                <w:b/>
              </w:rPr>
            </w:pPr>
          </w:p>
          <w:p w:rsidR="00C871C6" w:rsidRDefault="00C871C6" w:rsidP="00167FEF">
            <w:pPr>
              <w:spacing w:after="0" w:line="240" w:lineRule="auto"/>
              <w:rPr>
                <w:b/>
              </w:rPr>
            </w:pPr>
            <w:r>
              <w:rPr>
                <w:b/>
              </w:rPr>
              <w:t>HS to provide a list of standard tweets</w:t>
            </w:r>
          </w:p>
        </w:tc>
      </w:tr>
      <w:tr w:rsidR="00BB3598" w:rsidTr="0075456E">
        <w:tc>
          <w:tcPr>
            <w:tcW w:w="1242" w:type="dxa"/>
          </w:tcPr>
          <w:p w:rsidR="00BB3598" w:rsidRDefault="00BB3598" w:rsidP="00167FEF">
            <w:pPr>
              <w:spacing w:after="0" w:line="240" w:lineRule="auto"/>
              <w:rPr>
                <w:b/>
              </w:rPr>
            </w:pPr>
          </w:p>
        </w:tc>
        <w:tc>
          <w:tcPr>
            <w:tcW w:w="6521" w:type="dxa"/>
          </w:tcPr>
          <w:p w:rsidR="00BB3598" w:rsidRDefault="00BB3598" w:rsidP="00167FEF">
            <w:pPr>
              <w:spacing w:after="0" w:line="240" w:lineRule="auto"/>
              <w:rPr>
                <w:b/>
              </w:rPr>
            </w:pPr>
          </w:p>
        </w:tc>
        <w:tc>
          <w:tcPr>
            <w:tcW w:w="1479" w:type="dxa"/>
          </w:tcPr>
          <w:p w:rsidR="00BB3598" w:rsidRDefault="00BB3598" w:rsidP="00167FEF">
            <w:pPr>
              <w:spacing w:after="0" w:line="240" w:lineRule="auto"/>
              <w:rPr>
                <w:b/>
              </w:rPr>
            </w:pPr>
          </w:p>
        </w:tc>
      </w:tr>
      <w:tr w:rsidR="00C871C6" w:rsidTr="0075456E">
        <w:tc>
          <w:tcPr>
            <w:tcW w:w="1242" w:type="dxa"/>
          </w:tcPr>
          <w:p w:rsidR="00C871C6" w:rsidRDefault="00C871C6" w:rsidP="00167FEF">
            <w:pPr>
              <w:spacing w:after="0" w:line="240" w:lineRule="auto"/>
              <w:rPr>
                <w:b/>
              </w:rPr>
            </w:pPr>
            <w:r>
              <w:rPr>
                <w:b/>
              </w:rPr>
              <w:t>6.</w:t>
            </w:r>
          </w:p>
        </w:tc>
        <w:tc>
          <w:tcPr>
            <w:tcW w:w="6521" w:type="dxa"/>
          </w:tcPr>
          <w:p w:rsidR="00C871C6" w:rsidRDefault="00C871C6" w:rsidP="00167FEF">
            <w:pPr>
              <w:spacing w:after="0" w:line="240" w:lineRule="auto"/>
              <w:rPr>
                <w:b/>
              </w:rPr>
            </w:pPr>
            <w:r>
              <w:rPr>
                <w:b/>
              </w:rPr>
              <w:t xml:space="preserve">Information for Patients </w:t>
            </w:r>
            <w:r w:rsidR="004449F1">
              <w:rPr>
                <w:b/>
              </w:rPr>
              <w:t>and the Public</w:t>
            </w:r>
          </w:p>
          <w:p w:rsidR="004449F1" w:rsidRDefault="004449F1" w:rsidP="00167FEF">
            <w:pPr>
              <w:spacing w:after="0" w:line="240" w:lineRule="auto"/>
            </w:pPr>
            <w:r>
              <w:t>The group discussed how information for was shared</w:t>
            </w:r>
          </w:p>
          <w:p w:rsidR="0075456E" w:rsidRPr="004449F1" w:rsidRDefault="0075456E" w:rsidP="00167FEF">
            <w:pPr>
              <w:spacing w:after="0" w:line="240" w:lineRule="auto"/>
            </w:pPr>
          </w:p>
        </w:tc>
        <w:tc>
          <w:tcPr>
            <w:tcW w:w="1479" w:type="dxa"/>
          </w:tcPr>
          <w:p w:rsidR="00C871C6" w:rsidRDefault="00C871C6" w:rsidP="00167FEF">
            <w:pPr>
              <w:spacing w:after="0" w:line="240" w:lineRule="auto"/>
              <w:rPr>
                <w:b/>
              </w:rPr>
            </w:pPr>
          </w:p>
        </w:tc>
      </w:tr>
      <w:tr w:rsidR="00C871C6" w:rsidTr="0075456E">
        <w:tc>
          <w:tcPr>
            <w:tcW w:w="1242" w:type="dxa"/>
          </w:tcPr>
          <w:p w:rsidR="00C871C6" w:rsidRDefault="00C871C6" w:rsidP="00167FEF">
            <w:pPr>
              <w:spacing w:after="0" w:line="240" w:lineRule="auto"/>
              <w:rPr>
                <w:b/>
              </w:rPr>
            </w:pPr>
          </w:p>
        </w:tc>
        <w:tc>
          <w:tcPr>
            <w:tcW w:w="6521" w:type="dxa"/>
          </w:tcPr>
          <w:p w:rsidR="00C871C6" w:rsidRDefault="00C871C6" w:rsidP="00167FEF">
            <w:pPr>
              <w:spacing w:after="0" w:line="240" w:lineRule="auto"/>
              <w:rPr>
                <w:b/>
              </w:rPr>
            </w:pPr>
          </w:p>
        </w:tc>
        <w:tc>
          <w:tcPr>
            <w:tcW w:w="1479" w:type="dxa"/>
          </w:tcPr>
          <w:p w:rsidR="00C871C6" w:rsidRDefault="00C871C6" w:rsidP="00167FEF">
            <w:pPr>
              <w:spacing w:after="0" w:line="240" w:lineRule="auto"/>
              <w:rPr>
                <w:b/>
              </w:rPr>
            </w:pPr>
          </w:p>
        </w:tc>
      </w:tr>
      <w:tr w:rsidR="0075456E" w:rsidTr="0075456E">
        <w:tc>
          <w:tcPr>
            <w:tcW w:w="1242" w:type="dxa"/>
          </w:tcPr>
          <w:p w:rsidR="0075456E" w:rsidRDefault="0075456E" w:rsidP="00167FEF">
            <w:pPr>
              <w:spacing w:after="0" w:line="240" w:lineRule="auto"/>
              <w:rPr>
                <w:b/>
              </w:rPr>
            </w:pPr>
            <w:r>
              <w:rPr>
                <w:b/>
              </w:rPr>
              <w:t>7.</w:t>
            </w:r>
          </w:p>
        </w:tc>
        <w:tc>
          <w:tcPr>
            <w:tcW w:w="6521" w:type="dxa"/>
          </w:tcPr>
          <w:p w:rsidR="0075456E" w:rsidRDefault="0075456E" w:rsidP="00167FEF">
            <w:pPr>
              <w:spacing w:after="0" w:line="240" w:lineRule="auto"/>
              <w:rPr>
                <w:b/>
              </w:rPr>
            </w:pPr>
            <w:r>
              <w:rPr>
                <w:b/>
              </w:rPr>
              <w:t>Service Updates</w:t>
            </w:r>
          </w:p>
          <w:p w:rsidR="0075456E" w:rsidRDefault="0075456E" w:rsidP="00167FEF">
            <w:pPr>
              <w:spacing w:after="0" w:line="240" w:lineRule="auto"/>
            </w:pPr>
            <w:r>
              <w:t>Each service represented gave a service update.</w:t>
            </w:r>
          </w:p>
          <w:p w:rsidR="0075456E" w:rsidRDefault="0075456E" w:rsidP="00167FEF">
            <w:pPr>
              <w:spacing w:after="0" w:line="240" w:lineRule="auto"/>
            </w:pPr>
          </w:p>
          <w:p w:rsidR="0075456E" w:rsidRPr="0075456E" w:rsidRDefault="0075456E" w:rsidP="00167FEF">
            <w:pPr>
              <w:spacing w:after="0" w:line="240" w:lineRule="auto"/>
            </w:pPr>
            <w:r>
              <w:t>It was suggested that the group provide service updates and added what was new, what had worked and what had not worked.</w:t>
            </w:r>
          </w:p>
        </w:tc>
        <w:tc>
          <w:tcPr>
            <w:tcW w:w="1479" w:type="dxa"/>
          </w:tcPr>
          <w:p w:rsidR="0075456E" w:rsidRDefault="0075456E" w:rsidP="00167FEF">
            <w:pPr>
              <w:spacing w:after="0" w:line="240" w:lineRule="auto"/>
              <w:rPr>
                <w:b/>
              </w:rPr>
            </w:pPr>
          </w:p>
          <w:p w:rsidR="0075456E" w:rsidRDefault="0075456E" w:rsidP="00167FEF">
            <w:pPr>
              <w:spacing w:after="0" w:line="240" w:lineRule="auto"/>
              <w:rPr>
                <w:b/>
              </w:rPr>
            </w:pPr>
          </w:p>
          <w:p w:rsidR="0075456E" w:rsidRDefault="0075456E" w:rsidP="00167FEF">
            <w:pPr>
              <w:spacing w:after="0" w:line="240" w:lineRule="auto"/>
              <w:rPr>
                <w:b/>
              </w:rPr>
            </w:pPr>
          </w:p>
          <w:p w:rsidR="0075456E" w:rsidRDefault="0075456E" w:rsidP="00167FEF">
            <w:pPr>
              <w:spacing w:after="0" w:line="240" w:lineRule="auto"/>
              <w:rPr>
                <w:b/>
              </w:rPr>
            </w:pPr>
            <w:r>
              <w:rPr>
                <w:b/>
              </w:rPr>
              <w:t>All group – HS to discuss with HCLU</w:t>
            </w:r>
          </w:p>
        </w:tc>
      </w:tr>
      <w:tr w:rsidR="0075456E" w:rsidTr="0075456E">
        <w:tc>
          <w:tcPr>
            <w:tcW w:w="1242" w:type="dxa"/>
          </w:tcPr>
          <w:p w:rsidR="0075456E" w:rsidRDefault="0075456E" w:rsidP="00167FEF">
            <w:pPr>
              <w:spacing w:after="0" w:line="240" w:lineRule="auto"/>
              <w:rPr>
                <w:b/>
              </w:rPr>
            </w:pPr>
          </w:p>
        </w:tc>
        <w:tc>
          <w:tcPr>
            <w:tcW w:w="6521" w:type="dxa"/>
          </w:tcPr>
          <w:p w:rsidR="0075456E" w:rsidRDefault="0075456E" w:rsidP="00167FEF">
            <w:pPr>
              <w:spacing w:after="0" w:line="240" w:lineRule="auto"/>
              <w:rPr>
                <w:b/>
              </w:rPr>
            </w:pPr>
          </w:p>
        </w:tc>
        <w:tc>
          <w:tcPr>
            <w:tcW w:w="1479" w:type="dxa"/>
          </w:tcPr>
          <w:p w:rsidR="0075456E" w:rsidRDefault="0075456E" w:rsidP="00167FEF">
            <w:pPr>
              <w:spacing w:after="0" w:line="240" w:lineRule="auto"/>
              <w:rPr>
                <w:b/>
              </w:rPr>
            </w:pPr>
          </w:p>
        </w:tc>
      </w:tr>
      <w:tr w:rsidR="0075456E" w:rsidTr="0075456E">
        <w:tc>
          <w:tcPr>
            <w:tcW w:w="1242" w:type="dxa"/>
          </w:tcPr>
          <w:p w:rsidR="0075456E" w:rsidRDefault="0075456E" w:rsidP="00167FEF">
            <w:pPr>
              <w:spacing w:after="0" w:line="240" w:lineRule="auto"/>
              <w:rPr>
                <w:b/>
              </w:rPr>
            </w:pPr>
            <w:r>
              <w:rPr>
                <w:b/>
              </w:rPr>
              <w:t>8.</w:t>
            </w:r>
          </w:p>
        </w:tc>
        <w:tc>
          <w:tcPr>
            <w:tcW w:w="6521" w:type="dxa"/>
          </w:tcPr>
          <w:p w:rsidR="0075456E" w:rsidRDefault="0075456E" w:rsidP="00167FEF">
            <w:pPr>
              <w:spacing w:after="0" w:line="240" w:lineRule="auto"/>
              <w:rPr>
                <w:b/>
              </w:rPr>
            </w:pPr>
            <w:r>
              <w:rPr>
                <w:b/>
              </w:rPr>
              <w:t>Date of Next Meeting</w:t>
            </w:r>
          </w:p>
          <w:p w:rsidR="0075456E" w:rsidRPr="0075456E" w:rsidRDefault="0075456E" w:rsidP="00167FEF">
            <w:pPr>
              <w:spacing w:after="0" w:line="240" w:lineRule="auto"/>
            </w:pPr>
            <w:r>
              <w:t>To be confirmed</w:t>
            </w:r>
          </w:p>
        </w:tc>
        <w:tc>
          <w:tcPr>
            <w:tcW w:w="1479" w:type="dxa"/>
          </w:tcPr>
          <w:p w:rsidR="0075456E" w:rsidRDefault="0075456E" w:rsidP="00167FEF">
            <w:pPr>
              <w:spacing w:after="0" w:line="240" w:lineRule="auto"/>
              <w:rPr>
                <w:b/>
              </w:rPr>
            </w:pPr>
          </w:p>
          <w:p w:rsidR="0075456E" w:rsidRDefault="0075456E" w:rsidP="00167FEF">
            <w:pPr>
              <w:spacing w:after="0" w:line="240" w:lineRule="auto"/>
              <w:rPr>
                <w:b/>
              </w:rPr>
            </w:pPr>
            <w:r>
              <w:rPr>
                <w:b/>
              </w:rPr>
              <w:t>HS</w:t>
            </w:r>
          </w:p>
        </w:tc>
      </w:tr>
    </w:tbl>
    <w:p w:rsidR="00167FEF" w:rsidRDefault="00167FEF" w:rsidP="00167FEF">
      <w:pPr>
        <w:rPr>
          <w:b/>
        </w:rPr>
      </w:pPr>
    </w:p>
    <w:p w:rsidR="00167FEF" w:rsidRDefault="00167FEF" w:rsidP="00167FEF">
      <w:pPr>
        <w:rPr>
          <w:b/>
        </w:rPr>
      </w:pPr>
    </w:p>
    <w:p w:rsidR="00167FEF" w:rsidRPr="00167FEF" w:rsidRDefault="00167FEF" w:rsidP="00167FEF">
      <w:pPr>
        <w:rPr>
          <w:b/>
        </w:rPr>
      </w:pPr>
    </w:p>
    <w:sectPr w:rsidR="00167FEF" w:rsidRPr="00167F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6E" w:rsidRDefault="0075456E" w:rsidP="0075456E">
      <w:pPr>
        <w:spacing w:after="0" w:line="240" w:lineRule="auto"/>
      </w:pPr>
      <w:r>
        <w:separator/>
      </w:r>
    </w:p>
  </w:endnote>
  <w:endnote w:type="continuationSeparator" w:id="0">
    <w:p w:rsidR="0075456E" w:rsidRDefault="0075456E" w:rsidP="0075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03583"/>
      <w:docPartObj>
        <w:docPartGallery w:val="Page Numbers (Bottom of Page)"/>
        <w:docPartUnique/>
      </w:docPartObj>
    </w:sdtPr>
    <w:sdtEndPr>
      <w:rPr>
        <w:noProof/>
      </w:rPr>
    </w:sdtEndPr>
    <w:sdtContent>
      <w:p w:rsidR="0075456E" w:rsidRDefault="0075456E">
        <w:pPr>
          <w:pStyle w:val="Footer"/>
          <w:jc w:val="right"/>
        </w:pPr>
        <w:r>
          <w:fldChar w:fldCharType="begin"/>
        </w:r>
        <w:r>
          <w:instrText xml:space="preserve"> PAGE   \* MERGEFORMAT </w:instrText>
        </w:r>
        <w:r>
          <w:fldChar w:fldCharType="separate"/>
        </w:r>
        <w:r w:rsidR="000F1314">
          <w:rPr>
            <w:noProof/>
          </w:rPr>
          <w:t>2</w:t>
        </w:r>
        <w:r>
          <w:rPr>
            <w:noProof/>
          </w:rPr>
          <w:fldChar w:fldCharType="end"/>
        </w:r>
      </w:p>
    </w:sdtContent>
  </w:sdt>
  <w:p w:rsidR="0075456E" w:rsidRDefault="0075456E">
    <w:pPr>
      <w:pStyle w:val="Footer"/>
      <w:rPr>
        <w:sz w:val="16"/>
        <w:szCs w:val="16"/>
      </w:rPr>
    </w:pPr>
    <w:r>
      <w:rPr>
        <w:sz w:val="16"/>
        <w:szCs w:val="16"/>
      </w:rPr>
      <w:t>YOHHLNet Primary Care, Public Health and Commissioning Librarians Group</w:t>
    </w:r>
  </w:p>
  <w:p w:rsidR="0075456E" w:rsidRPr="0075456E" w:rsidRDefault="0075456E">
    <w:pPr>
      <w:pStyle w:val="Footer"/>
      <w:rPr>
        <w:sz w:val="16"/>
        <w:szCs w:val="16"/>
      </w:rPr>
    </w:pPr>
    <w:r>
      <w:rPr>
        <w:sz w:val="16"/>
        <w:szCs w:val="16"/>
      </w:rPr>
      <w:t>31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6E" w:rsidRDefault="0075456E" w:rsidP="0075456E">
      <w:pPr>
        <w:spacing w:after="0" w:line="240" w:lineRule="auto"/>
      </w:pPr>
      <w:r>
        <w:separator/>
      </w:r>
    </w:p>
  </w:footnote>
  <w:footnote w:type="continuationSeparator" w:id="0">
    <w:p w:rsidR="0075456E" w:rsidRDefault="0075456E" w:rsidP="00754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4A1"/>
    <w:multiLevelType w:val="hybridMultilevel"/>
    <w:tmpl w:val="3452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07B38"/>
    <w:multiLevelType w:val="hybridMultilevel"/>
    <w:tmpl w:val="D8E8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EF"/>
    <w:rsid w:val="000D178E"/>
    <w:rsid w:val="000F1314"/>
    <w:rsid w:val="00167FEF"/>
    <w:rsid w:val="002534D7"/>
    <w:rsid w:val="002F19DA"/>
    <w:rsid w:val="004449F1"/>
    <w:rsid w:val="00587EF3"/>
    <w:rsid w:val="0075456E"/>
    <w:rsid w:val="00B00BAB"/>
    <w:rsid w:val="00BB3598"/>
    <w:rsid w:val="00C871C6"/>
    <w:rsid w:val="00CF2919"/>
    <w:rsid w:val="00EE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6E"/>
    <w:rPr>
      <w:sz w:val="22"/>
      <w:szCs w:val="22"/>
      <w:lang w:eastAsia="en-US"/>
    </w:rPr>
  </w:style>
  <w:style w:type="paragraph" w:styleId="Footer">
    <w:name w:val="footer"/>
    <w:basedOn w:val="Normal"/>
    <w:link w:val="FooterChar"/>
    <w:uiPriority w:val="99"/>
    <w:unhideWhenUsed/>
    <w:rsid w:val="00754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56E"/>
    <w:rPr>
      <w:sz w:val="22"/>
      <w:szCs w:val="22"/>
      <w:lang w:eastAsia="en-US"/>
    </w:rPr>
  </w:style>
  <w:style w:type="paragraph" w:styleId="Footer">
    <w:name w:val="footer"/>
    <w:basedOn w:val="Normal"/>
    <w:link w:val="FooterChar"/>
    <w:uiPriority w:val="99"/>
    <w:unhideWhenUsed/>
    <w:rsid w:val="00754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5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 Jacqui</dc:creator>
  <cp:lastModifiedBy>Helen Swales</cp:lastModifiedBy>
  <cp:revision>2</cp:revision>
  <dcterms:created xsi:type="dcterms:W3CDTF">2017-02-09T11:01:00Z</dcterms:created>
  <dcterms:modified xsi:type="dcterms:W3CDTF">2017-02-09T11:01:00Z</dcterms:modified>
</cp:coreProperties>
</file>