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8945" w14:textId="2F0C9DC1" w:rsidR="1DA8510E" w:rsidRDefault="1DA8510E" w:rsidP="1A437561">
      <w:r w:rsidRPr="1A437561">
        <w:rPr>
          <w:rFonts w:ascii="Arial" w:eastAsia="Arial" w:hAnsi="Arial" w:cs="Arial"/>
          <w:sz w:val="28"/>
          <w:szCs w:val="28"/>
        </w:rPr>
        <w:t>Minutes of the Cheshire &amp; Mersey Patch Meeting – 11</w:t>
      </w:r>
      <w:r w:rsidRPr="1A437561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Pr="1A437561">
        <w:rPr>
          <w:rFonts w:ascii="Arial" w:eastAsia="Arial" w:hAnsi="Arial" w:cs="Arial"/>
          <w:sz w:val="28"/>
          <w:szCs w:val="28"/>
        </w:rPr>
        <w:t xml:space="preserve"> May 2023 </w:t>
      </w:r>
      <w:r w:rsidRPr="1A437561">
        <w:rPr>
          <w:rFonts w:ascii="Calibri" w:eastAsia="Calibri" w:hAnsi="Calibri" w:cs="Calibri"/>
        </w:rPr>
        <w:t xml:space="preserve"> </w:t>
      </w:r>
    </w:p>
    <w:p w14:paraId="5B6BA9F4" w14:textId="2644710C" w:rsidR="1DA8510E" w:rsidRPr="00806A6A" w:rsidRDefault="73C7924F" w:rsidP="00806A6A">
      <w:pPr>
        <w:shd w:val="clear" w:color="auto" w:fill="F9F9F7"/>
        <w:rPr>
          <w:sz w:val="28"/>
          <w:szCs w:val="28"/>
        </w:rPr>
      </w:pPr>
      <w:r w:rsidRPr="00806A6A">
        <w:rPr>
          <w:rStyle w:val="Heading2Char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Present:</w:t>
      </w:r>
      <w:r w:rsidR="38CB1963" w:rsidRPr="00806A6A">
        <w:rPr>
          <w:rStyle w:val="Heading2Char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8CB1963" w:rsidRPr="00806A6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Adam Ballinger (Countess of Chester); </w:t>
      </w:r>
      <w:r w:rsidR="2283B039" w:rsidRPr="00806A6A">
        <w:rPr>
          <w:sz w:val="24"/>
          <w:szCs w:val="24"/>
        </w:rPr>
        <w:t>Fabia Bannerman</w:t>
      </w:r>
      <w:r w:rsidR="2283B039" w:rsidRPr="00806A6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r w:rsidR="669B6554" w:rsidRPr="00806A6A">
        <w:rPr>
          <w:rFonts w:ascii="Calibri" w:eastAsia="Calibri" w:hAnsi="Calibri" w:cs="Calibri"/>
          <w:color w:val="000000" w:themeColor="text1"/>
          <w:sz w:val="24"/>
          <w:szCs w:val="24"/>
        </w:rPr>
        <w:t>Edge Hill</w:t>
      </w:r>
      <w:r w:rsidR="2283B039" w:rsidRPr="00806A6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); Kathryn Bennett (Mid Cheshire); </w:t>
      </w:r>
      <w:r w:rsidR="38CB1963" w:rsidRPr="00806A6A">
        <w:rPr>
          <w:rFonts w:ascii="Calibri" w:eastAsia="Calibri" w:hAnsi="Calibri" w:cs="Calibri"/>
          <w:color w:val="000000" w:themeColor="text1"/>
          <w:sz w:val="24"/>
          <w:szCs w:val="24"/>
        </w:rPr>
        <w:t>Graham Breckon (Countess of Chester);</w:t>
      </w:r>
      <w:r w:rsidR="79F57C29" w:rsidRPr="00806A6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Tilly Dixon (Mid Cheshire);</w:t>
      </w:r>
      <w:r w:rsidR="59182629" w:rsidRPr="00806A6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Suzanne Ford (</w:t>
      </w:r>
      <w:hyperlink r:id="rId5" w:history="1">
        <w:r w:rsidR="00CB7EA9" w:rsidRPr="00806A6A">
          <w:rPr>
            <w:rFonts w:ascii="Calibri" w:eastAsia="Calibri" w:hAnsi="Calibri" w:cs="Calibri"/>
            <w:color w:val="000000" w:themeColor="text1"/>
            <w:sz w:val="24"/>
            <w:szCs w:val="24"/>
          </w:rPr>
          <w:t>St Helens and Knowsley NHS)</w:t>
        </w:r>
      </w:hyperlink>
      <w:r w:rsidR="59182629" w:rsidRPr="00806A6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r w:rsidR="7B2A527D" w:rsidRPr="00806A6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Su </w:t>
      </w:r>
      <w:proofErr w:type="spellStart"/>
      <w:r w:rsidR="7B2A527D" w:rsidRPr="00806A6A">
        <w:rPr>
          <w:rFonts w:ascii="Calibri" w:eastAsia="Calibri" w:hAnsi="Calibri" w:cs="Calibri"/>
          <w:color w:val="000000" w:themeColor="text1"/>
          <w:sz w:val="24"/>
          <w:szCs w:val="24"/>
        </w:rPr>
        <w:t>Keill</w:t>
      </w:r>
      <w:proofErr w:type="spellEnd"/>
      <w:r w:rsidR="7B2A527D" w:rsidRPr="00806A6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r w:rsidR="00E77EC2">
        <w:rPr>
          <w:rFonts w:ascii="Calibri" w:eastAsia="Calibri" w:hAnsi="Calibri" w:cs="Calibri"/>
          <w:color w:val="000000" w:themeColor="text1"/>
          <w:sz w:val="24"/>
          <w:szCs w:val="24"/>
        </w:rPr>
        <w:t>Wirral</w:t>
      </w:r>
      <w:r w:rsidR="7B2A527D" w:rsidRPr="00806A6A">
        <w:rPr>
          <w:rFonts w:ascii="Calibri" w:eastAsia="Calibri" w:hAnsi="Calibri" w:cs="Calibri"/>
          <w:color w:val="000000" w:themeColor="text1"/>
          <w:sz w:val="24"/>
          <w:szCs w:val="24"/>
        </w:rPr>
        <w:t>);</w:t>
      </w:r>
      <w:r w:rsidR="69F2B5C5" w:rsidRPr="00806A6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Stephen Molloy (</w:t>
      </w:r>
      <w:r w:rsidR="00502B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Liverpool </w:t>
      </w:r>
      <w:r w:rsidR="009B60B3">
        <w:rPr>
          <w:rFonts w:ascii="Calibri" w:eastAsia="Calibri" w:hAnsi="Calibri" w:cs="Calibri"/>
          <w:color w:val="000000" w:themeColor="text1"/>
          <w:sz w:val="24"/>
          <w:szCs w:val="24"/>
        </w:rPr>
        <w:t>Women’s</w:t>
      </w:r>
      <w:r w:rsidR="69F2B5C5" w:rsidRPr="00806A6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); Jan Moore </w:t>
      </w:r>
      <w:r w:rsidR="5E5440C9" w:rsidRPr="00806A6A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00CB7EA9" w:rsidRPr="00806A6A">
        <w:rPr>
          <w:rFonts w:ascii="Calibri" w:eastAsia="Calibri" w:hAnsi="Calibri" w:cs="Calibri"/>
          <w:color w:val="000000" w:themeColor="text1"/>
          <w:sz w:val="24"/>
          <w:szCs w:val="24"/>
        </w:rPr>
        <w:t>Knowsley Libraries)</w:t>
      </w:r>
      <w:r w:rsidR="5E5440C9" w:rsidRPr="00806A6A">
        <w:rPr>
          <w:rFonts w:ascii="Calibri" w:eastAsia="Calibri" w:hAnsi="Calibri" w:cs="Calibri"/>
          <w:color w:val="000000" w:themeColor="text1"/>
          <w:sz w:val="24"/>
          <w:szCs w:val="24"/>
        </w:rPr>
        <w:t>; Tracy Owen (Mersey Care); Susan Smith (Mid Cheshire – Chair);</w:t>
      </w:r>
      <w:r w:rsidR="615007A3" w:rsidRPr="00806A6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Alison Thornley (</w:t>
      </w:r>
      <w:r w:rsidR="00CB7EA9" w:rsidRPr="00806A6A">
        <w:rPr>
          <w:rFonts w:ascii="Calibri" w:eastAsia="Calibri" w:hAnsi="Calibri" w:cs="Calibri"/>
          <w:color w:val="000000" w:themeColor="text1"/>
          <w:sz w:val="24"/>
          <w:szCs w:val="24"/>
        </w:rPr>
        <w:t>East Cheshire NHS</w:t>
      </w:r>
      <w:r w:rsidR="615007A3" w:rsidRPr="00806A6A">
        <w:rPr>
          <w:rFonts w:ascii="Calibri" w:eastAsia="Calibri" w:hAnsi="Calibri" w:cs="Calibri"/>
          <w:color w:val="000000" w:themeColor="text1"/>
          <w:sz w:val="24"/>
          <w:szCs w:val="24"/>
        </w:rPr>
        <w:t>);</w:t>
      </w:r>
    </w:p>
    <w:p w14:paraId="0D783835" w14:textId="422424D0" w:rsidR="3695B7CA" w:rsidRDefault="615007A3" w:rsidP="34E088DD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4E088D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Apologies:</w:t>
      </w:r>
    </w:p>
    <w:p w14:paraId="3C098A26" w14:textId="333F27CE" w:rsidR="3DC12676" w:rsidRPr="00CB7EA9" w:rsidRDefault="3CA06679" w:rsidP="34E088DD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B7EA9">
        <w:rPr>
          <w:rFonts w:ascii="Calibri" w:eastAsia="Calibri" w:hAnsi="Calibri" w:cs="Calibri"/>
          <w:color w:val="000000" w:themeColor="text1"/>
          <w:sz w:val="24"/>
          <w:szCs w:val="24"/>
        </w:rPr>
        <w:t>Mary Barden (</w:t>
      </w:r>
      <w:r w:rsidR="00CB7EA9" w:rsidRPr="00CB7EA9">
        <w:rPr>
          <w:rFonts w:ascii="Calibri" w:eastAsia="Calibri" w:hAnsi="Calibri" w:cs="Calibri"/>
          <w:color w:val="000000" w:themeColor="text1"/>
          <w:sz w:val="24"/>
          <w:szCs w:val="24"/>
        </w:rPr>
        <w:t>Stockport NHS</w:t>
      </w:r>
      <w:r w:rsidRPr="00CB7EA9">
        <w:rPr>
          <w:rFonts w:ascii="Calibri" w:eastAsia="Calibri" w:hAnsi="Calibri" w:cs="Calibri"/>
          <w:color w:val="000000" w:themeColor="text1"/>
          <w:sz w:val="24"/>
          <w:szCs w:val="24"/>
        </w:rPr>
        <w:t>); Carolyn Benny (</w:t>
      </w:r>
      <w:r w:rsidR="00CB7EA9" w:rsidRPr="00CB7E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Liverpool John </w:t>
      </w:r>
      <w:proofErr w:type="spellStart"/>
      <w:r w:rsidR="00CB7EA9" w:rsidRPr="00CB7EA9">
        <w:rPr>
          <w:rFonts w:ascii="Calibri" w:eastAsia="Calibri" w:hAnsi="Calibri" w:cs="Calibri"/>
          <w:color w:val="000000" w:themeColor="text1"/>
          <w:sz w:val="24"/>
          <w:szCs w:val="24"/>
        </w:rPr>
        <w:t>Moores</w:t>
      </w:r>
      <w:proofErr w:type="spellEnd"/>
      <w:r w:rsidRPr="00CB7EA9">
        <w:rPr>
          <w:rFonts w:ascii="Calibri" w:eastAsia="Calibri" w:hAnsi="Calibri" w:cs="Calibri"/>
          <w:color w:val="000000" w:themeColor="text1"/>
          <w:sz w:val="24"/>
          <w:szCs w:val="24"/>
        </w:rPr>
        <w:t>); Vicky Bramwell (</w:t>
      </w:r>
      <w:r w:rsidR="00CB7EA9" w:rsidRPr="00CB7EA9">
        <w:rPr>
          <w:rFonts w:ascii="Calibri" w:eastAsia="Calibri" w:hAnsi="Calibri" w:cs="Calibri"/>
          <w:color w:val="000000" w:themeColor="text1"/>
          <w:sz w:val="24"/>
          <w:szCs w:val="24"/>
        </w:rPr>
        <w:t>Cheshire and Wirral Partnership</w:t>
      </w:r>
      <w:r w:rsidRPr="00CB7EA9">
        <w:rPr>
          <w:rFonts w:ascii="Calibri" w:eastAsia="Calibri" w:hAnsi="Calibri" w:cs="Calibri"/>
          <w:color w:val="000000" w:themeColor="text1"/>
          <w:sz w:val="24"/>
          <w:szCs w:val="24"/>
        </w:rPr>
        <w:t>); Maureen Horrigan (</w:t>
      </w:r>
      <w:r w:rsidR="00CB7EA9" w:rsidRPr="00CB7EA9">
        <w:rPr>
          <w:rFonts w:ascii="Calibri" w:eastAsia="Calibri" w:hAnsi="Calibri" w:cs="Calibri"/>
          <w:color w:val="000000" w:themeColor="text1"/>
          <w:sz w:val="24"/>
          <w:szCs w:val="24"/>
        </w:rPr>
        <w:t>Liverpool Heart and Chest</w:t>
      </w:r>
      <w:r w:rsidRPr="00CB7EA9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="29270483" w:rsidRPr="00CB7EA9">
        <w:rPr>
          <w:rFonts w:ascii="Calibri" w:eastAsia="Calibri" w:hAnsi="Calibri" w:cs="Calibri"/>
          <w:color w:val="000000" w:themeColor="text1"/>
          <w:sz w:val="24"/>
          <w:szCs w:val="24"/>
        </w:rPr>
        <w:t>; Trudy Jones (</w:t>
      </w:r>
      <w:r w:rsidR="00CB7EA9" w:rsidRPr="00CB7EA9">
        <w:rPr>
          <w:rFonts w:ascii="Calibri" w:eastAsia="Calibri" w:hAnsi="Calibri" w:cs="Calibri"/>
          <w:color w:val="000000" w:themeColor="text1"/>
          <w:sz w:val="24"/>
          <w:szCs w:val="24"/>
        </w:rPr>
        <w:t>Halton Libraries</w:t>
      </w:r>
      <w:r w:rsidR="29270483" w:rsidRPr="00CB7EA9">
        <w:rPr>
          <w:rFonts w:ascii="Calibri" w:eastAsia="Calibri" w:hAnsi="Calibri" w:cs="Calibri"/>
          <w:color w:val="000000" w:themeColor="text1"/>
          <w:sz w:val="24"/>
          <w:szCs w:val="24"/>
        </w:rPr>
        <w:t>);</w:t>
      </w:r>
      <w:r w:rsidR="6962B5F3" w:rsidRPr="00CB7E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Debbie Spencer (</w:t>
      </w:r>
      <w:r w:rsidR="00CB7EA9" w:rsidRPr="00CB7EA9">
        <w:rPr>
          <w:rFonts w:ascii="Calibri" w:eastAsia="Calibri" w:hAnsi="Calibri" w:cs="Calibri"/>
          <w:color w:val="000000" w:themeColor="text1"/>
          <w:sz w:val="24"/>
          <w:szCs w:val="24"/>
        </w:rPr>
        <w:t>University of Chester</w:t>
      </w:r>
      <w:r w:rsidR="6962B5F3" w:rsidRPr="00CB7EA9">
        <w:rPr>
          <w:rFonts w:ascii="Calibri" w:eastAsia="Calibri" w:hAnsi="Calibri" w:cs="Calibri"/>
          <w:color w:val="000000" w:themeColor="text1"/>
          <w:sz w:val="24"/>
          <w:szCs w:val="24"/>
        </w:rPr>
        <w:t>); Anne Williams (</w:t>
      </w:r>
      <w:r w:rsidR="00CB7EA9" w:rsidRPr="00CB7EA9">
        <w:rPr>
          <w:rFonts w:ascii="Calibri" w:eastAsia="Calibri" w:hAnsi="Calibri" w:cs="Calibri"/>
          <w:color w:val="000000" w:themeColor="text1"/>
          <w:sz w:val="24"/>
          <w:szCs w:val="24"/>
        </w:rPr>
        <w:t>University of Chester</w:t>
      </w:r>
      <w:r w:rsidR="6962B5F3" w:rsidRPr="00CB7EA9">
        <w:rPr>
          <w:rFonts w:ascii="Calibri" w:eastAsia="Calibri" w:hAnsi="Calibri" w:cs="Calibri"/>
          <w:color w:val="000000" w:themeColor="text1"/>
          <w:sz w:val="24"/>
          <w:szCs w:val="24"/>
        </w:rPr>
        <w:t>); Gil Young (</w:t>
      </w:r>
      <w:r w:rsidR="00CB7EA9" w:rsidRPr="00CB7EA9">
        <w:rPr>
          <w:rFonts w:ascii="Calibri" w:eastAsia="Calibri" w:hAnsi="Calibri" w:cs="Calibri"/>
          <w:color w:val="000000" w:themeColor="text1"/>
          <w:sz w:val="24"/>
          <w:szCs w:val="24"/>
        </w:rPr>
        <w:t>NHS England</w:t>
      </w:r>
      <w:r w:rsidR="6962B5F3" w:rsidRPr="00CB7EA9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="00CB7EA9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76EF465" w14:textId="1E4A0F43" w:rsidR="1A437561" w:rsidRDefault="1A437561" w:rsidP="1A43756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</w:p>
    <w:p w14:paraId="3AB9EB96" w14:textId="57C29FFB" w:rsidR="16B16ED4" w:rsidRDefault="16B16ED4" w:rsidP="1A437561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A43756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Review of Actions:  </w:t>
      </w:r>
    </w:p>
    <w:p w14:paraId="6EE97FB3" w14:textId="1D9821CE" w:rsidR="1A437561" w:rsidRDefault="69914C47" w:rsidP="34E088DD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4E088DD">
        <w:rPr>
          <w:rFonts w:ascii="Calibri" w:eastAsia="Calibri" w:hAnsi="Calibri" w:cs="Calibri"/>
          <w:color w:val="000000" w:themeColor="text1"/>
          <w:sz w:val="24"/>
          <w:szCs w:val="24"/>
        </w:rPr>
        <w:t>N/A</w:t>
      </w:r>
    </w:p>
    <w:p w14:paraId="1179822C" w14:textId="51F38520" w:rsidR="16B16ED4" w:rsidRDefault="69914C47" w:rsidP="34E088DD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4E088D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Library Strategies and Action Plans:</w:t>
      </w:r>
    </w:p>
    <w:p w14:paraId="4AC00777" w14:textId="18E6E21B" w:rsidR="1A437561" w:rsidRDefault="69914C47" w:rsidP="34E088DD">
      <w:pPr>
        <w:pStyle w:val="ListParagraph"/>
        <w:numPr>
          <w:ilvl w:val="0"/>
          <w:numId w:val="2"/>
        </w:numPr>
        <w:spacing w:after="200" w:line="276" w:lineRule="auto"/>
      </w:pPr>
      <w:r w:rsidRPr="34E088DD">
        <w:t xml:space="preserve">The meeting’s focus was on </w:t>
      </w:r>
      <w:r>
        <w:t>library strategies and action plans and looking at how different organisations approach them.</w:t>
      </w:r>
    </w:p>
    <w:p w14:paraId="18902CDF" w14:textId="190A2B07" w:rsidR="1A437561" w:rsidRDefault="5EFD2406" w:rsidP="34E088DD">
      <w:pPr>
        <w:pStyle w:val="ListParagraph"/>
        <w:numPr>
          <w:ilvl w:val="0"/>
          <w:numId w:val="2"/>
        </w:numPr>
        <w:spacing w:after="200" w:line="276" w:lineRule="auto"/>
      </w:pPr>
      <w:r w:rsidRPr="34E088DD">
        <w:t>SS</w:t>
      </w:r>
      <w:r w:rsidR="72B629FA" w:rsidRPr="34E088DD">
        <w:t xml:space="preserve"> shared a </w:t>
      </w:r>
      <w:r w:rsidR="00CB7EA9">
        <w:t xml:space="preserve">5-year </w:t>
      </w:r>
      <w:r w:rsidR="72B629FA" w:rsidRPr="34E088DD">
        <w:t>strategy</w:t>
      </w:r>
      <w:r w:rsidR="00CB7EA9">
        <w:t>, plan on a page and action plan.  Based on Trust template.</w:t>
      </w:r>
    </w:p>
    <w:p w14:paraId="238429EB" w14:textId="12F24E70" w:rsidR="1A437561" w:rsidRDefault="023D9BC1" w:rsidP="34E088DD">
      <w:pPr>
        <w:pStyle w:val="ListParagraph"/>
        <w:numPr>
          <w:ilvl w:val="0"/>
          <w:numId w:val="2"/>
        </w:numPr>
        <w:spacing w:after="200" w:line="276" w:lineRule="auto"/>
      </w:pPr>
      <w:r>
        <w:t>SM shared his strategy</w:t>
      </w:r>
      <w:r w:rsidR="00303A69">
        <w:t xml:space="preserve"> for Liverpool Women’s &amp; Children’s.  Out of date with a refresh due.  Taken a similar plan on the page approach.</w:t>
      </w:r>
    </w:p>
    <w:p w14:paraId="503C326A" w14:textId="64191909" w:rsidR="1A437561" w:rsidRDefault="05A7AA89" w:rsidP="34E088DD">
      <w:pPr>
        <w:pStyle w:val="ListParagraph"/>
        <w:numPr>
          <w:ilvl w:val="0"/>
          <w:numId w:val="2"/>
        </w:numPr>
        <w:spacing w:after="200" w:line="276" w:lineRule="auto"/>
      </w:pPr>
      <w:r>
        <w:t>SF’s strategy was a basic spreadsheet. She started by getting the themes in the columns to start off her strategy off.</w:t>
      </w:r>
    </w:p>
    <w:p w14:paraId="08EFDA29" w14:textId="4F08A031" w:rsidR="71C2DFF5" w:rsidRDefault="71C2DFF5" w:rsidP="71C2DFF5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The group discussed how they engage with stakeholders. JM explained public library approach to identify stakeholders as the customers, users and non-users. The customers can complete a biannual survey (Survey Monkey). Non-users are engaged with using their website. </w:t>
      </w:r>
    </w:p>
    <w:p w14:paraId="3E31AB09" w14:textId="12B9807D" w:rsidR="1A437561" w:rsidRDefault="4C3221E7" w:rsidP="34E088DD">
      <w:pPr>
        <w:pStyle w:val="ListParagraph"/>
        <w:numPr>
          <w:ilvl w:val="0"/>
          <w:numId w:val="2"/>
        </w:numPr>
        <w:spacing w:after="200" w:line="276" w:lineRule="auto"/>
      </w:pPr>
      <w:r>
        <w:t>S</w:t>
      </w:r>
      <w:r w:rsidR="79DBD443">
        <w:t>S</w:t>
      </w:r>
      <w:r>
        <w:t xml:space="preserve"> </w:t>
      </w:r>
      <w:r w:rsidR="2EEDF46C">
        <w:t>commented</w:t>
      </w:r>
      <w:r w:rsidR="737F507B">
        <w:t xml:space="preserve"> that</w:t>
      </w:r>
      <w:r w:rsidR="4CE54C36">
        <w:t xml:space="preserve">, in healthcare, </w:t>
      </w:r>
      <w:r>
        <w:t xml:space="preserve">there is more </w:t>
      </w:r>
      <w:r w:rsidR="4D35267F">
        <w:t xml:space="preserve">that can be done </w:t>
      </w:r>
      <w:r w:rsidR="606C99C2">
        <w:t>to engage</w:t>
      </w:r>
      <w:r w:rsidR="5A121745">
        <w:t xml:space="preserve"> </w:t>
      </w:r>
      <w:r>
        <w:t xml:space="preserve">with </w:t>
      </w:r>
      <w:r w:rsidR="662EC682">
        <w:t xml:space="preserve">the </w:t>
      </w:r>
      <w:r>
        <w:t>user base and people who come into the library. Engaging online could be considered</w:t>
      </w:r>
      <w:r w:rsidR="00303A69">
        <w:t>, but not always effective in reaching clinical staff.</w:t>
      </w:r>
    </w:p>
    <w:p w14:paraId="619771BF" w14:textId="18DA02A8" w:rsidR="1A437561" w:rsidRDefault="71C2DFF5" w:rsidP="34E088DD">
      <w:pPr>
        <w:pStyle w:val="ListParagraph"/>
        <w:numPr>
          <w:ilvl w:val="0"/>
          <w:numId w:val="1"/>
        </w:numPr>
      </w:pPr>
      <w:r>
        <w:t xml:space="preserve">No-one’s strategy yet includes a health system approach and view to work with partners as a specific development point.  </w:t>
      </w:r>
    </w:p>
    <w:p w14:paraId="0ACB4625" w14:textId="6687C782" w:rsidR="71C2DFF5" w:rsidRDefault="71C2DFF5" w:rsidP="71C2DFF5">
      <w:pPr>
        <w:pStyle w:val="ListParagraph"/>
        <w:numPr>
          <w:ilvl w:val="0"/>
          <w:numId w:val="1"/>
        </w:numPr>
      </w:pPr>
      <w:r>
        <w:t>Discussion was held on the value of the strategy v plan on page and use of just an action plan.</w:t>
      </w:r>
    </w:p>
    <w:p w14:paraId="37A1FAE7" w14:textId="66717CD4" w:rsidR="00303A69" w:rsidRPr="00303A69" w:rsidRDefault="00303A69" w:rsidP="00303A69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303A6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AOB</w:t>
      </w:r>
    </w:p>
    <w:p w14:paraId="59796365" w14:textId="49FEE73B" w:rsidR="1A437561" w:rsidRDefault="71C2DFF5" w:rsidP="34E088DD">
      <w:pPr>
        <w:pStyle w:val="ListParagraph"/>
        <w:numPr>
          <w:ilvl w:val="0"/>
          <w:numId w:val="1"/>
        </w:numPr>
      </w:pPr>
      <w:r>
        <w:t xml:space="preserve">SS met with a health prescriber who will be linking into the menopause cafes that are run at Mid Cheshire. The health prescriber mentioned that the NHS seems to take a strategic approach to things, whereas they take a more ground-up approach. SS wants to </w:t>
      </w:r>
      <w:proofErr w:type="gramStart"/>
      <w:r>
        <w:t>look into</w:t>
      </w:r>
      <w:proofErr w:type="gramEnd"/>
      <w:r>
        <w:t xml:space="preserve"> how the Trust can align its approaches to benefit the public. </w:t>
      </w:r>
    </w:p>
    <w:p w14:paraId="0807A9A7" w14:textId="00069DA2" w:rsidR="1A437561" w:rsidRDefault="71C2DFF5" w:rsidP="34E088DD">
      <w:pPr>
        <w:pStyle w:val="ListParagraph"/>
        <w:numPr>
          <w:ilvl w:val="0"/>
          <w:numId w:val="1"/>
        </w:numPr>
      </w:pPr>
      <w:r>
        <w:lastRenderedPageBreak/>
        <w:t xml:space="preserve">JM explained a partnership they have with </w:t>
      </w:r>
      <w:hyperlink r:id="rId6">
        <w:r w:rsidRPr="71C2DFF5">
          <w:rPr>
            <w:rStyle w:val="Hyperlink"/>
          </w:rPr>
          <w:t>Life Rooms</w:t>
        </w:r>
      </w:hyperlink>
      <w:r>
        <w:t xml:space="preserve"> (NHS supported) in each of the libraries. Life Rooms supports customers and residents with mental health issues, and they wanted a space where they could interact with users where they feel safe.</w:t>
      </w:r>
    </w:p>
    <w:p w14:paraId="7ED755D1" w14:textId="6C0DE27A" w:rsidR="1A437561" w:rsidRDefault="71C2DFF5" w:rsidP="34E088DD">
      <w:pPr>
        <w:pStyle w:val="ListParagraph"/>
        <w:numPr>
          <w:ilvl w:val="0"/>
          <w:numId w:val="1"/>
        </w:numPr>
      </w:pPr>
      <w:r>
        <w:t>Mid Cheshire have smart pens for accessibility to help people with dyslexia, dyspraxia and language translation.</w:t>
      </w:r>
    </w:p>
    <w:p w14:paraId="5991A076" w14:textId="16B66B43" w:rsidR="1A437561" w:rsidRDefault="71C2DFF5" w:rsidP="34E088DD">
      <w:pPr>
        <w:pStyle w:val="ListParagraph"/>
        <w:numPr>
          <w:ilvl w:val="0"/>
          <w:numId w:val="1"/>
        </w:numPr>
      </w:pPr>
      <w:r>
        <w:t>JM mentioned that many public libraries are part of a consortium. It gives them more buying power for eBooks and audiobooks. Each public library has a choice of how much of their budget they put in.</w:t>
      </w:r>
    </w:p>
    <w:p w14:paraId="5A05C45E" w14:textId="4824A5E7" w:rsidR="1A437561" w:rsidRDefault="71C2DFF5" w:rsidP="34E088DD">
      <w:pPr>
        <w:pStyle w:val="ListParagraph"/>
        <w:numPr>
          <w:ilvl w:val="0"/>
          <w:numId w:val="1"/>
        </w:numPr>
      </w:pPr>
      <w:r>
        <w:t>It was suggested that the eBooks and audio books, may be made available to patients and visitors in the hospitals.</w:t>
      </w:r>
    </w:p>
    <w:p w14:paraId="64C475F4" w14:textId="321CEBFF" w:rsidR="1A437561" w:rsidRDefault="71C2DFF5" w:rsidP="34E088DD">
      <w:pPr>
        <w:pStyle w:val="ListParagraph"/>
        <w:numPr>
          <w:ilvl w:val="0"/>
          <w:numId w:val="1"/>
        </w:numPr>
      </w:pPr>
      <w:r>
        <w:t>Mid Cheshire send a book trolley round to patients. Due to infection control, patients must keep the books. Consideration for signing them up to the local public library to access digital content.</w:t>
      </w:r>
    </w:p>
    <w:p w14:paraId="11A8773C" w14:textId="2F1A7F79" w:rsidR="1A437561" w:rsidRDefault="71C2DFF5" w:rsidP="34E088DD">
      <w:pPr>
        <w:pStyle w:val="ListParagraph"/>
        <w:numPr>
          <w:ilvl w:val="0"/>
          <w:numId w:val="1"/>
        </w:numPr>
      </w:pPr>
      <w:r>
        <w:t>A new scheme in public libraries is the provision of sim cards for people who cannot afford them.</w:t>
      </w:r>
    </w:p>
    <w:p w14:paraId="1443E2A5" w14:textId="20EB4405" w:rsidR="1A437561" w:rsidRDefault="71C2DFF5" w:rsidP="34E088DD">
      <w:pPr>
        <w:pStyle w:val="ListParagraph"/>
        <w:numPr>
          <w:ilvl w:val="0"/>
          <w:numId w:val="1"/>
        </w:numPr>
      </w:pPr>
      <w:r w:rsidRPr="71C2DFF5">
        <w:rPr>
          <w:rFonts w:ascii="Calibri" w:eastAsia="Calibri" w:hAnsi="Calibri" w:cs="Calibri"/>
          <w:color w:val="000000" w:themeColor="text1"/>
        </w:rPr>
        <w:t xml:space="preserve">Link to the Good things Foundation who are the organisation who provide Sim cards for customers in need: </w:t>
      </w:r>
      <w:hyperlink r:id="rId7">
        <w:r w:rsidRPr="71C2DFF5">
          <w:rPr>
            <w:rStyle w:val="Hyperlink"/>
            <w:rFonts w:ascii="Calibri" w:eastAsia="Calibri" w:hAnsi="Calibri" w:cs="Calibri"/>
          </w:rPr>
          <w:t>Good Things Foundation - Improving lives through digital</w:t>
        </w:r>
      </w:hyperlink>
    </w:p>
    <w:p w14:paraId="5ABDF9F0" w14:textId="134B20DF" w:rsidR="1A437561" w:rsidRDefault="71C2DFF5" w:rsidP="34E088DD">
      <w:pPr>
        <w:pStyle w:val="ListParagraph"/>
        <w:numPr>
          <w:ilvl w:val="0"/>
          <w:numId w:val="1"/>
        </w:numPr>
      </w:pPr>
      <w:r w:rsidRPr="71C2DFF5">
        <w:rPr>
          <w:rFonts w:ascii="Calibri" w:eastAsia="Calibri" w:hAnsi="Calibri" w:cs="Calibri"/>
          <w:color w:val="000000" w:themeColor="text1"/>
        </w:rPr>
        <w:t xml:space="preserve">Knowsley Library Service website </w:t>
      </w:r>
      <w:hyperlink r:id="rId8">
        <w:proofErr w:type="spellStart"/>
        <w:r w:rsidRPr="71C2DFF5">
          <w:rPr>
            <w:rStyle w:val="Hyperlink"/>
            <w:rFonts w:ascii="Calibri" w:eastAsia="Calibri" w:hAnsi="Calibri" w:cs="Calibri"/>
          </w:rPr>
          <w:t>Yourlibrary</w:t>
        </w:r>
        <w:proofErr w:type="spellEnd"/>
        <w:r w:rsidRPr="71C2DFF5">
          <w:rPr>
            <w:rStyle w:val="Hyperlink"/>
            <w:rFonts w:ascii="Calibri" w:eastAsia="Calibri" w:hAnsi="Calibri" w:cs="Calibri"/>
          </w:rPr>
          <w:t xml:space="preserve"> Knowsley – More than books</w:t>
        </w:r>
      </w:hyperlink>
    </w:p>
    <w:p w14:paraId="046C3E68" w14:textId="0851FAC1" w:rsidR="1A437561" w:rsidRDefault="1A437561" w:rsidP="34E088DD"/>
    <w:p w14:paraId="272C94B9" w14:textId="3F7FD921" w:rsidR="1A437561" w:rsidRDefault="2650BDC0" w:rsidP="1A437561">
      <w:r w:rsidRPr="34E088D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Actions:  </w:t>
      </w:r>
    </w:p>
    <w:p w14:paraId="5A7C011E" w14:textId="340CA756" w:rsidR="1A437561" w:rsidRDefault="71C2DFF5" w:rsidP="34E088DD">
      <w:pPr>
        <w:pStyle w:val="ListParagraph"/>
        <w:numPr>
          <w:ilvl w:val="0"/>
          <w:numId w:val="1"/>
        </w:numPr>
      </w:pPr>
      <w:r>
        <w:t>SS will share the strategy and the action plan (will update it to the correct template, then share it across).</w:t>
      </w:r>
    </w:p>
    <w:p w14:paraId="718E43B1" w14:textId="56E5F423" w:rsidR="1A437561" w:rsidRDefault="71C2DFF5" w:rsidP="34E088DD">
      <w:pPr>
        <w:pStyle w:val="ListParagraph"/>
        <w:numPr>
          <w:ilvl w:val="0"/>
          <w:numId w:val="1"/>
        </w:numPr>
      </w:pPr>
      <w:r>
        <w:t>SS will chase up to see if anyone has any good current examples of strategies to share. Will circulate to group.</w:t>
      </w:r>
    </w:p>
    <w:p w14:paraId="5C962C45" w14:textId="43C34B00" w:rsidR="1A437561" w:rsidRDefault="1A437561" w:rsidP="34E088DD"/>
    <w:p w14:paraId="731470F0" w14:textId="1A5A64FB" w:rsidR="1A437561" w:rsidRDefault="270AF4F9" w:rsidP="34E088DD">
      <w:pPr>
        <w:rPr>
          <w:b/>
          <w:bCs/>
          <w:sz w:val="24"/>
          <w:szCs w:val="24"/>
        </w:rPr>
      </w:pPr>
      <w:r w:rsidRPr="34E088DD">
        <w:rPr>
          <w:b/>
          <w:bCs/>
          <w:sz w:val="24"/>
          <w:szCs w:val="24"/>
        </w:rPr>
        <w:t>Next meeting:</w:t>
      </w:r>
      <w:r w:rsidR="00806A6A">
        <w:rPr>
          <w:b/>
          <w:bCs/>
          <w:sz w:val="24"/>
          <w:szCs w:val="24"/>
        </w:rPr>
        <w:t xml:space="preserve"> 8</w:t>
      </w:r>
      <w:r w:rsidR="00806A6A" w:rsidRPr="00806A6A">
        <w:rPr>
          <w:b/>
          <w:bCs/>
          <w:sz w:val="24"/>
          <w:szCs w:val="24"/>
          <w:vertAlign w:val="superscript"/>
        </w:rPr>
        <w:t>th</w:t>
      </w:r>
      <w:r w:rsidR="00806A6A">
        <w:rPr>
          <w:b/>
          <w:bCs/>
          <w:sz w:val="24"/>
          <w:szCs w:val="24"/>
        </w:rPr>
        <w:t xml:space="preserve"> June 10-11 Marketing tips and techniques show and tell</w:t>
      </w:r>
    </w:p>
    <w:p w14:paraId="4222E203" w14:textId="7197152D" w:rsidR="1A437561" w:rsidRDefault="1A437561" w:rsidP="1A437561"/>
    <w:p w14:paraId="1422A172" w14:textId="77777777" w:rsidR="007A18C1" w:rsidRDefault="007A18C1"/>
    <w:p w14:paraId="39B988C2" w14:textId="685FB842" w:rsidR="000D7ACC" w:rsidRDefault="000D7ACC"/>
    <w:sectPr w:rsidR="000D7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KKnIScK" int2:invalidationBookmarkName="" int2:hashCode="7CD6CiFzFX/EaE" int2:id="3iDGbhXS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9F9"/>
    <w:multiLevelType w:val="multilevel"/>
    <w:tmpl w:val="4776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99581C"/>
    <w:multiLevelType w:val="hybridMultilevel"/>
    <w:tmpl w:val="C4AA50B0"/>
    <w:lvl w:ilvl="0" w:tplc="CEEC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AF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445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8D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C9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F2A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16B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E4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D63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AF52D"/>
    <w:multiLevelType w:val="hybridMultilevel"/>
    <w:tmpl w:val="7128ACD8"/>
    <w:lvl w:ilvl="0" w:tplc="8DE04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1CB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67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6C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8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4C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85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E1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155098">
    <w:abstractNumId w:val="1"/>
  </w:num>
  <w:num w:numId="2" w16cid:durableId="1589078407">
    <w:abstractNumId w:val="2"/>
  </w:num>
  <w:num w:numId="3" w16cid:durableId="140545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CD"/>
    <w:rsid w:val="00010493"/>
    <w:rsid w:val="00012A43"/>
    <w:rsid w:val="00020B4C"/>
    <w:rsid w:val="00023669"/>
    <w:rsid w:val="00054FCB"/>
    <w:rsid w:val="0007710F"/>
    <w:rsid w:val="000C5165"/>
    <w:rsid w:val="000D0AA7"/>
    <w:rsid w:val="000D4F07"/>
    <w:rsid w:val="000D7ACC"/>
    <w:rsid w:val="000F3720"/>
    <w:rsid w:val="00120410"/>
    <w:rsid w:val="00123CF4"/>
    <w:rsid w:val="00137A16"/>
    <w:rsid w:val="001563BE"/>
    <w:rsid w:val="00164F56"/>
    <w:rsid w:val="00172D70"/>
    <w:rsid w:val="00190385"/>
    <w:rsid w:val="00191491"/>
    <w:rsid w:val="001C5352"/>
    <w:rsid w:val="001D5251"/>
    <w:rsid w:val="001F39C4"/>
    <w:rsid w:val="00241E0F"/>
    <w:rsid w:val="00247DC7"/>
    <w:rsid w:val="00280850"/>
    <w:rsid w:val="00297A89"/>
    <w:rsid w:val="00303A69"/>
    <w:rsid w:val="00314AD0"/>
    <w:rsid w:val="00314DBD"/>
    <w:rsid w:val="003400E8"/>
    <w:rsid w:val="00352F32"/>
    <w:rsid w:val="003C1CB8"/>
    <w:rsid w:val="003C3B9B"/>
    <w:rsid w:val="0041190D"/>
    <w:rsid w:val="004273BE"/>
    <w:rsid w:val="00436B49"/>
    <w:rsid w:val="00460213"/>
    <w:rsid w:val="00481BCA"/>
    <w:rsid w:val="004858B8"/>
    <w:rsid w:val="004B27C4"/>
    <w:rsid w:val="00500172"/>
    <w:rsid w:val="00502B1A"/>
    <w:rsid w:val="00526811"/>
    <w:rsid w:val="00586778"/>
    <w:rsid w:val="005A3CF3"/>
    <w:rsid w:val="005D7094"/>
    <w:rsid w:val="005E00DC"/>
    <w:rsid w:val="00666B28"/>
    <w:rsid w:val="00671F1E"/>
    <w:rsid w:val="006E19AD"/>
    <w:rsid w:val="006E5DB9"/>
    <w:rsid w:val="007352B3"/>
    <w:rsid w:val="00750E2A"/>
    <w:rsid w:val="007A18C1"/>
    <w:rsid w:val="007D390E"/>
    <w:rsid w:val="007D6B9B"/>
    <w:rsid w:val="00806A6A"/>
    <w:rsid w:val="00812D3C"/>
    <w:rsid w:val="00857736"/>
    <w:rsid w:val="00867893"/>
    <w:rsid w:val="00884D44"/>
    <w:rsid w:val="00893B5D"/>
    <w:rsid w:val="008A0915"/>
    <w:rsid w:val="008B524B"/>
    <w:rsid w:val="008C0B37"/>
    <w:rsid w:val="008F6791"/>
    <w:rsid w:val="009201FB"/>
    <w:rsid w:val="009346C4"/>
    <w:rsid w:val="009369CD"/>
    <w:rsid w:val="0097291A"/>
    <w:rsid w:val="00997A53"/>
    <w:rsid w:val="009B60B3"/>
    <w:rsid w:val="009C0828"/>
    <w:rsid w:val="009D718D"/>
    <w:rsid w:val="009E0CD6"/>
    <w:rsid w:val="009E6579"/>
    <w:rsid w:val="00A318A5"/>
    <w:rsid w:val="00A31A03"/>
    <w:rsid w:val="00A84E82"/>
    <w:rsid w:val="00A95109"/>
    <w:rsid w:val="00AB6A4E"/>
    <w:rsid w:val="00AE526D"/>
    <w:rsid w:val="00B238C0"/>
    <w:rsid w:val="00BE5207"/>
    <w:rsid w:val="00BE7AA8"/>
    <w:rsid w:val="00C00943"/>
    <w:rsid w:val="00C1183B"/>
    <w:rsid w:val="00C2451F"/>
    <w:rsid w:val="00CA0FAB"/>
    <w:rsid w:val="00CB7EA9"/>
    <w:rsid w:val="00CC3877"/>
    <w:rsid w:val="00CF352C"/>
    <w:rsid w:val="00CF4E62"/>
    <w:rsid w:val="00D01252"/>
    <w:rsid w:val="00D4667D"/>
    <w:rsid w:val="00D512FC"/>
    <w:rsid w:val="00D679CD"/>
    <w:rsid w:val="00D70567"/>
    <w:rsid w:val="00D71038"/>
    <w:rsid w:val="00DB6859"/>
    <w:rsid w:val="00DBD84B"/>
    <w:rsid w:val="00DE5CCD"/>
    <w:rsid w:val="00DE6813"/>
    <w:rsid w:val="00E056A5"/>
    <w:rsid w:val="00E3522A"/>
    <w:rsid w:val="00E5187C"/>
    <w:rsid w:val="00E52021"/>
    <w:rsid w:val="00E77EC2"/>
    <w:rsid w:val="00E95CFB"/>
    <w:rsid w:val="00EA4959"/>
    <w:rsid w:val="00EC2FF6"/>
    <w:rsid w:val="00ED494A"/>
    <w:rsid w:val="00F05C6C"/>
    <w:rsid w:val="00F85CC4"/>
    <w:rsid w:val="022A686D"/>
    <w:rsid w:val="023D9BC1"/>
    <w:rsid w:val="02486FEA"/>
    <w:rsid w:val="02496D9D"/>
    <w:rsid w:val="02557958"/>
    <w:rsid w:val="04630C54"/>
    <w:rsid w:val="04C708B3"/>
    <w:rsid w:val="05A7AA89"/>
    <w:rsid w:val="05B513C7"/>
    <w:rsid w:val="05D6F2F8"/>
    <w:rsid w:val="05FAEB3E"/>
    <w:rsid w:val="06267D62"/>
    <w:rsid w:val="077E85C4"/>
    <w:rsid w:val="07D784A9"/>
    <w:rsid w:val="08167ADE"/>
    <w:rsid w:val="08296051"/>
    <w:rsid w:val="08AE2BBD"/>
    <w:rsid w:val="08E0829F"/>
    <w:rsid w:val="08F47BEE"/>
    <w:rsid w:val="0B7F5374"/>
    <w:rsid w:val="0B8FE078"/>
    <w:rsid w:val="0C1F3B0B"/>
    <w:rsid w:val="0CEFB63A"/>
    <w:rsid w:val="0CFF4D22"/>
    <w:rsid w:val="0D21764E"/>
    <w:rsid w:val="0D88B86A"/>
    <w:rsid w:val="0E4DB699"/>
    <w:rsid w:val="0F419AEB"/>
    <w:rsid w:val="0F9FBE0C"/>
    <w:rsid w:val="10867A4C"/>
    <w:rsid w:val="120D69CB"/>
    <w:rsid w:val="12DB8EA5"/>
    <w:rsid w:val="1354B5F4"/>
    <w:rsid w:val="137F3A66"/>
    <w:rsid w:val="13A93A2C"/>
    <w:rsid w:val="14A406AE"/>
    <w:rsid w:val="14FF6F5A"/>
    <w:rsid w:val="1515A376"/>
    <w:rsid w:val="15A105F6"/>
    <w:rsid w:val="15DFB0D0"/>
    <w:rsid w:val="16B16ED4"/>
    <w:rsid w:val="180931D2"/>
    <w:rsid w:val="1A437561"/>
    <w:rsid w:val="1A621728"/>
    <w:rsid w:val="1A74E56F"/>
    <w:rsid w:val="1BD20C3B"/>
    <w:rsid w:val="1BFB61E1"/>
    <w:rsid w:val="1C16CBE1"/>
    <w:rsid w:val="1C1C9C1A"/>
    <w:rsid w:val="1CAEE1A5"/>
    <w:rsid w:val="1CCC970E"/>
    <w:rsid w:val="1D867D46"/>
    <w:rsid w:val="1D9A853C"/>
    <w:rsid w:val="1DA8510E"/>
    <w:rsid w:val="1E420E15"/>
    <w:rsid w:val="1EA4B222"/>
    <w:rsid w:val="1F3B147F"/>
    <w:rsid w:val="1F74ED1D"/>
    <w:rsid w:val="20329C93"/>
    <w:rsid w:val="21320EA4"/>
    <w:rsid w:val="21A00831"/>
    <w:rsid w:val="2200295D"/>
    <w:rsid w:val="22486FAE"/>
    <w:rsid w:val="2283B039"/>
    <w:rsid w:val="239F0253"/>
    <w:rsid w:val="2427ADFF"/>
    <w:rsid w:val="24B59457"/>
    <w:rsid w:val="255FCA01"/>
    <w:rsid w:val="257A15FC"/>
    <w:rsid w:val="2650BDC0"/>
    <w:rsid w:val="265537F0"/>
    <w:rsid w:val="26AA40C2"/>
    <w:rsid w:val="270AF4F9"/>
    <w:rsid w:val="27EC84DD"/>
    <w:rsid w:val="29270483"/>
    <w:rsid w:val="29816695"/>
    <w:rsid w:val="29955233"/>
    <w:rsid w:val="29C61EBD"/>
    <w:rsid w:val="2A0598B7"/>
    <w:rsid w:val="2A24056E"/>
    <w:rsid w:val="2BD6122C"/>
    <w:rsid w:val="2C199787"/>
    <w:rsid w:val="2C5C6446"/>
    <w:rsid w:val="2D243DAA"/>
    <w:rsid w:val="2ED7300F"/>
    <w:rsid w:val="2ED9284D"/>
    <w:rsid w:val="2EEDF46C"/>
    <w:rsid w:val="30775176"/>
    <w:rsid w:val="325E3399"/>
    <w:rsid w:val="326B269C"/>
    <w:rsid w:val="33022E22"/>
    <w:rsid w:val="33CBCECD"/>
    <w:rsid w:val="34E088DD"/>
    <w:rsid w:val="3695B7CA"/>
    <w:rsid w:val="38235B23"/>
    <w:rsid w:val="3828A9DD"/>
    <w:rsid w:val="38A33EF4"/>
    <w:rsid w:val="38B18045"/>
    <w:rsid w:val="38C4C9FD"/>
    <w:rsid w:val="38CB1963"/>
    <w:rsid w:val="39000815"/>
    <w:rsid w:val="39A86F92"/>
    <w:rsid w:val="39D01F89"/>
    <w:rsid w:val="3A9F38F0"/>
    <w:rsid w:val="3BC1F1A3"/>
    <w:rsid w:val="3CA06679"/>
    <w:rsid w:val="3CE01054"/>
    <w:rsid w:val="3D5DC204"/>
    <w:rsid w:val="3DC12676"/>
    <w:rsid w:val="3DCF09F7"/>
    <w:rsid w:val="3DE8560F"/>
    <w:rsid w:val="3E34EC5C"/>
    <w:rsid w:val="3E82E32F"/>
    <w:rsid w:val="3EA1B707"/>
    <w:rsid w:val="3EF99265"/>
    <w:rsid w:val="3F1D8432"/>
    <w:rsid w:val="3F6ADA58"/>
    <w:rsid w:val="3FA08EAE"/>
    <w:rsid w:val="3FA4D6B1"/>
    <w:rsid w:val="401D6D66"/>
    <w:rsid w:val="403D8768"/>
    <w:rsid w:val="420C2B83"/>
    <w:rsid w:val="42313327"/>
    <w:rsid w:val="43376B0C"/>
    <w:rsid w:val="436F66AE"/>
    <w:rsid w:val="43E8D24F"/>
    <w:rsid w:val="442D29C7"/>
    <w:rsid w:val="44889273"/>
    <w:rsid w:val="4505DAEF"/>
    <w:rsid w:val="462462D4"/>
    <w:rsid w:val="46577675"/>
    <w:rsid w:val="466BC6FB"/>
    <w:rsid w:val="471A5CA7"/>
    <w:rsid w:val="4725F69B"/>
    <w:rsid w:val="4764CA89"/>
    <w:rsid w:val="47927836"/>
    <w:rsid w:val="47BC108C"/>
    <w:rsid w:val="48012179"/>
    <w:rsid w:val="4873A82E"/>
    <w:rsid w:val="48F157A4"/>
    <w:rsid w:val="4941CADD"/>
    <w:rsid w:val="494E34CD"/>
    <w:rsid w:val="49A56AFF"/>
    <w:rsid w:val="4A1ECBA9"/>
    <w:rsid w:val="4A4F68B3"/>
    <w:rsid w:val="4A8CDB85"/>
    <w:rsid w:val="4B8BA54F"/>
    <w:rsid w:val="4C3221E7"/>
    <w:rsid w:val="4C5AB0B2"/>
    <w:rsid w:val="4CE54C36"/>
    <w:rsid w:val="4D35267F"/>
    <w:rsid w:val="4EE3D338"/>
    <w:rsid w:val="4FB00D05"/>
    <w:rsid w:val="4FC37A61"/>
    <w:rsid w:val="500F2BC6"/>
    <w:rsid w:val="506B72C9"/>
    <w:rsid w:val="50793056"/>
    <w:rsid w:val="508E0D2D"/>
    <w:rsid w:val="51364854"/>
    <w:rsid w:val="530D7848"/>
    <w:rsid w:val="5409B8F9"/>
    <w:rsid w:val="551DE40A"/>
    <w:rsid w:val="553DE599"/>
    <w:rsid w:val="55690634"/>
    <w:rsid w:val="56C18BF0"/>
    <w:rsid w:val="587FF6B5"/>
    <w:rsid w:val="58CC9A39"/>
    <w:rsid w:val="59182629"/>
    <w:rsid w:val="5A121745"/>
    <w:rsid w:val="5B23834A"/>
    <w:rsid w:val="5BA01A2B"/>
    <w:rsid w:val="5C8F0047"/>
    <w:rsid w:val="5CA4D56F"/>
    <w:rsid w:val="5CE5320D"/>
    <w:rsid w:val="5D91049C"/>
    <w:rsid w:val="5E5440C9"/>
    <w:rsid w:val="5EFD2406"/>
    <w:rsid w:val="5FA01BF9"/>
    <w:rsid w:val="5FD16A50"/>
    <w:rsid w:val="5FD9668A"/>
    <w:rsid w:val="604F2D26"/>
    <w:rsid w:val="606C99C2"/>
    <w:rsid w:val="615007A3"/>
    <w:rsid w:val="61C202B1"/>
    <w:rsid w:val="61FC3441"/>
    <w:rsid w:val="63C4E286"/>
    <w:rsid w:val="645ADADC"/>
    <w:rsid w:val="648A0645"/>
    <w:rsid w:val="648BFA66"/>
    <w:rsid w:val="64BA1E24"/>
    <w:rsid w:val="662EC682"/>
    <w:rsid w:val="669B6554"/>
    <w:rsid w:val="67CB72AD"/>
    <w:rsid w:val="6843D518"/>
    <w:rsid w:val="691F6E56"/>
    <w:rsid w:val="6962B5F3"/>
    <w:rsid w:val="69914C47"/>
    <w:rsid w:val="69A0C343"/>
    <w:rsid w:val="69A38329"/>
    <w:rsid w:val="69EEE812"/>
    <w:rsid w:val="69F2B5C5"/>
    <w:rsid w:val="6AF3395E"/>
    <w:rsid w:val="6B042043"/>
    <w:rsid w:val="6B89BC54"/>
    <w:rsid w:val="6C4CA286"/>
    <w:rsid w:val="6C8ED6EE"/>
    <w:rsid w:val="6D1633DD"/>
    <w:rsid w:val="6D529C6F"/>
    <w:rsid w:val="6D7D0FFF"/>
    <w:rsid w:val="6ED5CD0D"/>
    <w:rsid w:val="6F5055E3"/>
    <w:rsid w:val="700759A7"/>
    <w:rsid w:val="71C2DFF5"/>
    <w:rsid w:val="71EE4BC6"/>
    <w:rsid w:val="71F4850E"/>
    <w:rsid w:val="71FBB500"/>
    <w:rsid w:val="72532FCA"/>
    <w:rsid w:val="72B629FA"/>
    <w:rsid w:val="72D0CB4F"/>
    <w:rsid w:val="737F507B"/>
    <w:rsid w:val="73B64CE0"/>
    <w:rsid w:val="73C7924F"/>
    <w:rsid w:val="747A4AB2"/>
    <w:rsid w:val="74F7A986"/>
    <w:rsid w:val="7501A64E"/>
    <w:rsid w:val="76468F64"/>
    <w:rsid w:val="76D4C545"/>
    <w:rsid w:val="771B9B4F"/>
    <w:rsid w:val="787095A6"/>
    <w:rsid w:val="7905E188"/>
    <w:rsid w:val="792425A8"/>
    <w:rsid w:val="79A1ACB1"/>
    <w:rsid w:val="79DBD443"/>
    <w:rsid w:val="79F57C29"/>
    <w:rsid w:val="7A0C6607"/>
    <w:rsid w:val="7A67CEB3"/>
    <w:rsid w:val="7B0B08C8"/>
    <w:rsid w:val="7B2A527D"/>
    <w:rsid w:val="7C113D17"/>
    <w:rsid w:val="7C493A47"/>
    <w:rsid w:val="7D132F4A"/>
    <w:rsid w:val="7D4B5CD7"/>
    <w:rsid w:val="7D83AB00"/>
    <w:rsid w:val="7E4D5AB1"/>
    <w:rsid w:val="7E50C84D"/>
    <w:rsid w:val="7EE6AC3F"/>
    <w:rsid w:val="7F39301E"/>
    <w:rsid w:val="7FB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305F"/>
  <w15:chartTrackingRefBased/>
  <w15:docId w15:val="{0C32D0C4-C2B8-48B6-A5C6-F0E026D9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7E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B7EA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03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s%3a%2f%2fyourlibrary.knowsley.gov.uk%2f&amp;c=E,1,WMJ_8DlTQYbblgN26EzonaFEiJiZrlMRqbiHHan8Zp1QFevez5EYmhOlUZKn3P7R8vc9H_tLlQAa_DgMHmpsW9uKO6iRidR9-ihaHxaH9Q,,&amp;typ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s%3a%2f%2fwww.goodthingsfoundation.org%2f&amp;c=E,1,9HOVNQXnmeRre3950AtFdOj4UVsPu5aP-p1PHc3LrJYAgN910vTSMPF75gYZuQAngRqO5CYKPXb6peWYrMbOTrur_1UT5f2tCAcJeStaniugFmxo&amp;typ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ferooms.org/" TargetMode="External"/><Relationship Id="rId11" Type="http://schemas.microsoft.com/office/2020/10/relationships/intelligence" Target="intelligence2.xml"/><Relationship Id="rId5" Type="http://schemas.openxmlformats.org/officeDocument/2006/relationships/hyperlink" Target="https://www.hlisd.org/libraries/36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3756</Characters>
  <Application>Microsoft Office Word</Application>
  <DocSecurity>0</DocSecurity>
  <Lines>31</Lines>
  <Paragraphs>8</Paragraphs>
  <ScaleCrop>false</ScaleCrop>
  <Company>MCHFT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Kathryn (RBT) Mid Cheshire Tr</dc:creator>
  <cp:keywords/>
  <dc:description/>
  <cp:lastModifiedBy>Tracy Owen</cp:lastModifiedBy>
  <cp:revision>5</cp:revision>
  <dcterms:created xsi:type="dcterms:W3CDTF">2023-06-08T09:08:00Z</dcterms:created>
  <dcterms:modified xsi:type="dcterms:W3CDTF">2023-06-08T10:36:00Z</dcterms:modified>
</cp:coreProperties>
</file>