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348B" w14:textId="04D5CF15" w:rsidR="007E6955" w:rsidRDefault="007E6955"/>
    <w:p w14:paraId="19761267" w14:textId="6ABBA838" w:rsidR="00CD5C17" w:rsidRDefault="00CD5C17">
      <w:pPr>
        <w:rPr>
          <w:b/>
          <w:bCs/>
        </w:rPr>
      </w:pPr>
      <w:r>
        <w:rPr>
          <w:b/>
          <w:bCs/>
        </w:rPr>
        <w:t>Present (via MS Teams)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330"/>
      </w:tblGrid>
      <w:tr w:rsidR="00CD5C17" w14:paraId="033FEA47" w14:textId="77777777" w:rsidTr="00CD5C17">
        <w:trPr>
          <w:trHeight w:val="260"/>
        </w:trPr>
        <w:tc>
          <w:tcPr>
            <w:tcW w:w="2268" w:type="dxa"/>
          </w:tcPr>
          <w:p w14:paraId="09181D48" w14:textId="50E1390C" w:rsidR="00CD5C17" w:rsidRDefault="00CD5C17">
            <w:r>
              <w:t>Helen Swales (chair)</w:t>
            </w:r>
          </w:p>
        </w:tc>
        <w:tc>
          <w:tcPr>
            <w:tcW w:w="1330" w:type="dxa"/>
          </w:tcPr>
          <w:p w14:paraId="7D280475" w14:textId="3A76027D" w:rsidR="00CD5C17" w:rsidRDefault="00CD5C17">
            <w:r>
              <w:t>HJS</w:t>
            </w:r>
          </w:p>
        </w:tc>
      </w:tr>
      <w:tr w:rsidR="00CD5C17" w14:paraId="6BFB0225" w14:textId="77777777" w:rsidTr="00CD5C17">
        <w:trPr>
          <w:trHeight w:val="246"/>
        </w:trPr>
        <w:tc>
          <w:tcPr>
            <w:tcW w:w="2268" w:type="dxa"/>
          </w:tcPr>
          <w:p w14:paraId="460B5D51" w14:textId="7C8B06C3" w:rsidR="00CD5C17" w:rsidRDefault="00CD5C17">
            <w:r>
              <w:t>Craig Abbs</w:t>
            </w:r>
          </w:p>
        </w:tc>
        <w:tc>
          <w:tcPr>
            <w:tcW w:w="1330" w:type="dxa"/>
          </w:tcPr>
          <w:p w14:paraId="3D07B6C2" w14:textId="245FA385" w:rsidR="00CD5C17" w:rsidRDefault="00CD5C17">
            <w:r>
              <w:t>CA</w:t>
            </w:r>
          </w:p>
        </w:tc>
      </w:tr>
      <w:tr w:rsidR="00CD5C17" w14:paraId="12CEA1AC" w14:textId="77777777" w:rsidTr="00CD5C17">
        <w:trPr>
          <w:trHeight w:val="246"/>
        </w:trPr>
        <w:tc>
          <w:tcPr>
            <w:tcW w:w="2268" w:type="dxa"/>
          </w:tcPr>
          <w:p w14:paraId="3C8A898F" w14:textId="3FB6F7E3" w:rsidR="00CD5C17" w:rsidRDefault="00CD5C17">
            <w:r>
              <w:t>Sarah Hennessy</w:t>
            </w:r>
          </w:p>
        </w:tc>
        <w:tc>
          <w:tcPr>
            <w:tcW w:w="1330" w:type="dxa"/>
          </w:tcPr>
          <w:p w14:paraId="29CC0453" w14:textId="50D75C62" w:rsidR="00CD5C17" w:rsidRDefault="00CD5C17">
            <w:r>
              <w:t>HS</w:t>
            </w:r>
          </w:p>
        </w:tc>
      </w:tr>
      <w:tr w:rsidR="00CD5C17" w14:paraId="3AA0DE1E" w14:textId="77777777" w:rsidTr="00CD5C17">
        <w:trPr>
          <w:trHeight w:val="246"/>
        </w:trPr>
        <w:tc>
          <w:tcPr>
            <w:tcW w:w="2268" w:type="dxa"/>
          </w:tcPr>
          <w:p w14:paraId="2DFCB7D0" w14:textId="34A8666D" w:rsidR="00CD5C17" w:rsidRDefault="00CD5C17">
            <w:r>
              <w:t>Jodie Reeve</w:t>
            </w:r>
          </w:p>
        </w:tc>
        <w:tc>
          <w:tcPr>
            <w:tcW w:w="1330" w:type="dxa"/>
          </w:tcPr>
          <w:p w14:paraId="53248220" w14:textId="1073F523" w:rsidR="00CD5C17" w:rsidRDefault="00CD5C17">
            <w:r>
              <w:t>JR</w:t>
            </w:r>
          </w:p>
        </w:tc>
      </w:tr>
      <w:tr w:rsidR="00CD5C17" w14:paraId="199F790C" w14:textId="77777777" w:rsidTr="00CD5C17">
        <w:trPr>
          <w:trHeight w:val="246"/>
        </w:trPr>
        <w:tc>
          <w:tcPr>
            <w:tcW w:w="2268" w:type="dxa"/>
          </w:tcPr>
          <w:p w14:paraId="3F2911BA" w14:textId="68ABA8E5" w:rsidR="00CD5C17" w:rsidRDefault="00CD5C17">
            <w:r>
              <w:t>Federica Bianchini</w:t>
            </w:r>
          </w:p>
        </w:tc>
        <w:tc>
          <w:tcPr>
            <w:tcW w:w="1330" w:type="dxa"/>
          </w:tcPr>
          <w:p w14:paraId="2599D57A" w14:textId="3FA63174" w:rsidR="00CD5C17" w:rsidRDefault="00CD5C17">
            <w:r>
              <w:t>FB</w:t>
            </w:r>
          </w:p>
        </w:tc>
      </w:tr>
      <w:tr w:rsidR="00CD5C17" w14:paraId="0ED9233B" w14:textId="77777777" w:rsidTr="00CD5C17">
        <w:trPr>
          <w:trHeight w:val="246"/>
        </w:trPr>
        <w:tc>
          <w:tcPr>
            <w:tcW w:w="2268" w:type="dxa"/>
          </w:tcPr>
          <w:p w14:paraId="525B20C4" w14:textId="72655291" w:rsidR="00CD5C17" w:rsidRDefault="00CD5C17">
            <w:r>
              <w:t xml:space="preserve">Tim </w:t>
            </w:r>
            <w:proofErr w:type="spellStart"/>
            <w:r>
              <w:t>Staniland</w:t>
            </w:r>
            <w:proofErr w:type="spellEnd"/>
          </w:p>
        </w:tc>
        <w:tc>
          <w:tcPr>
            <w:tcW w:w="1330" w:type="dxa"/>
          </w:tcPr>
          <w:p w14:paraId="0D04DE84" w14:textId="68800B7A" w:rsidR="00CD5C17" w:rsidRDefault="00CD5C17">
            <w:r>
              <w:t>TS</w:t>
            </w:r>
          </w:p>
        </w:tc>
      </w:tr>
      <w:tr w:rsidR="00CD5C17" w14:paraId="4270A892" w14:textId="77777777" w:rsidTr="00CD5C17">
        <w:trPr>
          <w:trHeight w:val="246"/>
        </w:trPr>
        <w:tc>
          <w:tcPr>
            <w:tcW w:w="2268" w:type="dxa"/>
          </w:tcPr>
          <w:p w14:paraId="43ABF118" w14:textId="57F1C592" w:rsidR="00CD5C17" w:rsidRDefault="00CD5C17">
            <w:r>
              <w:t>Madeline Hannah</w:t>
            </w:r>
          </w:p>
        </w:tc>
        <w:tc>
          <w:tcPr>
            <w:tcW w:w="1330" w:type="dxa"/>
          </w:tcPr>
          <w:p w14:paraId="364CFC1D" w14:textId="184A9D56" w:rsidR="00CD5C17" w:rsidRDefault="00CD5C17">
            <w:r>
              <w:t>MH</w:t>
            </w:r>
          </w:p>
        </w:tc>
      </w:tr>
    </w:tbl>
    <w:p w14:paraId="3C316641" w14:textId="05BB5DB8" w:rsidR="00CD5C17" w:rsidRDefault="00CD5C17"/>
    <w:tbl>
      <w:tblPr>
        <w:tblStyle w:val="TableGrid"/>
        <w:tblW w:w="10276" w:type="dxa"/>
        <w:jc w:val="center"/>
        <w:tblLook w:val="04A0" w:firstRow="1" w:lastRow="0" w:firstColumn="1" w:lastColumn="0" w:noHBand="0" w:noVBand="1"/>
      </w:tblPr>
      <w:tblGrid>
        <w:gridCol w:w="562"/>
        <w:gridCol w:w="7797"/>
        <w:gridCol w:w="1917"/>
      </w:tblGrid>
      <w:tr w:rsidR="00CD5C17" w14:paraId="6CCBDD4E" w14:textId="77777777" w:rsidTr="00DC6592">
        <w:trPr>
          <w:trHeight w:val="351"/>
          <w:jc w:val="center"/>
        </w:trPr>
        <w:tc>
          <w:tcPr>
            <w:tcW w:w="562" w:type="dxa"/>
            <w:shd w:val="clear" w:color="auto" w:fill="FFC000" w:themeFill="accent4"/>
          </w:tcPr>
          <w:p w14:paraId="5D77FCB7" w14:textId="02D1E12F" w:rsidR="00CD5C17" w:rsidRPr="00CD5C17" w:rsidRDefault="00CD5C17">
            <w:pPr>
              <w:rPr>
                <w:b/>
                <w:bCs/>
              </w:rPr>
            </w:pPr>
            <w:r w:rsidRPr="00CD5C17">
              <w:rPr>
                <w:b/>
                <w:bCs/>
              </w:rPr>
              <w:t>No.</w:t>
            </w:r>
          </w:p>
        </w:tc>
        <w:tc>
          <w:tcPr>
            <w:tcW w:w="7797" w:type="dxa"/>
            <w:shd w:val="clear" w:color="auto" w:fill="FFC000" w:themeFill="accent4"/>
          </w:tcPr>
          <w:p w14:paraId="5F26D923" w14:textId="3139C0C3" w:rsidR="00CD5C17" w:rsidRPr="00CD5C17" w:rsidRDefault="00CD5C17">
            <w:pPr>
              <w:rPr>
                <w:b/>
                <w:bCs/>
              </w:rPr>
            </w:pPr>
            <w:r w:rsidRPr="00CD5C17">
              <w:rPr>
                <w:b/>
                <w:bCs/>
              </w:rPr>
              <w:t>Agenda Item</w:t>
            </w:r>
          </w:p>
        </w:tc>
        <w:tc>
          <w:tcPr>
            <w:tcW w:w="1917" w:type="dxa"/>
            <w:shd w:val="clear" w:color="auto" w:fill="FFC000" w:themeFill="accent4"/>
          </w:tcPr>
          <w:p w14:paraId="7064F9B1" w14:textId="195E8D80" w:rsidR="00CD5C17" w:rsidRPr="00CD5C17" w:rsidRDefault="00CD5C17">
            <w:pPr>
              <w:rPr>
                <w:b/>
                <w:bCs/>
              </w:rPr>
            </w:pPr>
            <w:r w:rsidRPr="00CD5C17">
              <w:rPr>
                <w:b/>
                <w:bCs/>
              </w:rPr>
              <w:t>Actions</w:t>
            </w:r>
          </w:p>
        </w:tc>
      </w:tr>
      <w:tr w:rsidR="00CD5C17" w14:paraId="4CC0EA59" w14:textId="77777777" w:rsidTr="00DC6592">
        <w:trPr>
          <w:trHeight w:val="333"/>
          <w:jc w:val="center"/>
        </w:trPr>
        <w:tc>
          <w:tcPr>
            <w:tcW w:w="562" w:type="dxa"/>
          </w:tcPr>
          <w:p w14:paraId="63F5E9A7" w14:textId="1F305C17" w:rsidR="00CD5C17" w:rsidRDefault="00CD5C17">
            <w:r>
              <w:t>1.</w:t>
            </w:r>
          </w:p>
        </w:tc>
        <w:tc>
          <w:tcPr>
            <w:tcW w:w="7797" w:type="dxa"/>
          </w:tcPr>
          <w:p w14:paraId="7692FA7F" w14:textId="77777777" w:rsidR="00CD5C17" w:rsidRDefault="00CD5C17">
            <w:pPr>
              <w:rPr>
                <w:b/>
                <w:bCs/>
              </w:rPr>
            </w:pPr>
            <w:r w:rsidRPr="00CD5C17">
              <w:rPr>
                <w:b/>
                <w:bCs/>
              </w:rPr>
              <w:t xml:space="preserve">Welcome, </w:t>
            </w:r>
            <w:r>
              <w:rPr>
                <w:b/>
                <w:bCs/>
              </w:rPr>
              <w:t>i</w:t>
            </w:r>
            <w:r w:rsidRPr="00CD5C17">
              <w:rPr>
                <w:b/>
                <w:bCs/>
              </w:rPr>
              <w:t xml:space="preserve">ntroductions and </w:t>
            </w:r>
            <w:proofErr w:type="gramStart"/>
            <w:r>
              <w:rPr>
                <w:b/>
                <w:bCs/>
              </w:rPr>
              <w:t>a</w:t>
            </w:r>
            <w:r w:rsidRPr="00CD5C17">
              <w:rPr>
                <w:b/>
                <w:bCs/>
              </w:rPr>
              <w:t>pologies</w:t>
            </w:r>
            <w:proofErr w:type="gramEnd"/>
          </w:p>
          <w:p w14:paraId="461F0806" w14:textId="77777777" w:rsidR="00DC6592" w:rsidRDefault="00DC6592">
            <w:r>
              <w:t xml:space="preserve">Apologies from Heather Steele, Helen </w:t>
            </w:r>
            <w:proofErr w:type="gramStart"/>
            <w:r>
              <w:t>Curtis</w:t>
            </w:r>
            <w:proofErr w:type="gramEnd"/>
            <w:r>
              <w:t xml:space="preserve"> and Joanne Naughton</w:t>
            </w:r>
          </w:p>
          <w:p w14:paraId="6C11904B" w14:textId="546FE38F" w:rsidR="00DC6592" w:rsidRPr="00DC6592" w:rsidRDefault="00DC6592">
            <w:r>
              <w:t xml:space="preserve">Hello to new committee members Jodie Reeve and Tim </w:t>
            </w:r>
            <w:proofErr w:type="spellStart"/>
            <w:r>
              <w:t>Staniland</w:t>
            </w:r>
            <w:proofErr w:type="spellEnd"/>
          </w:p>
        </w:tc>
        <w:tc>
          <w:tcPr>
            <w:tcW w:w="1917" w:type="dxa"/>
          </w:tcPr>
          <w:p w14:paraId="78D98B46" w14:textId="77777777" w:rsidR="00CD5C17" w:rsidRDefault="00CD5C17"/>
        </w:tc>
      </w:tr>
      <w:tr w:rsidR="00CD5C17" w14:paraId="0A3E8A4B" w14:textId="77777777" w:rsidTr="00DC6592">
        <w:trPr>
          <w:trHeight w:val="333"/>
          <w:jc w:val="center"/>
        </w:trPr>
        <w:tc>
          <w:tcPr>
            <w:tcW w:w="562" w:type="dxa"/>
          </w:tcPr>
          <w:p w14:paraId="3E5933D1" w14:textId="2F29215A" w:rsidR="00CD5C17" w:rsidRDefault="00CD5C17">
            <w:r>
              <w:t>2.</w:t>
            </w:r>
          </w:p>
        </w:tc>
        <w:tc>
          <w:tcPr>
            <w:tcW w:w="7797" w:type="dxa"/>
          </w:tcPr>
          <w:p w14:paraId="4825401A" w14:textId="77777777" w:rsidR="00CD5C17" w:rsidRDefault="00CD5C17">
            <w:pPr>
              <w:rPr>
                <w:b/>
                <w:bCs/>
              </w:rPr>
            </w:pPr>
            <w:r>
              <w:rPr>
                <w:b/>
                <w:bCs/>
              </w:rPr>
              <w:t>Notes from the previous meeting</w:t>
            </w:r>
          </w:p>
          <w:p w14:paraId="7F25B48F" w14:textId="5818F671" w:rsidR="00AE3FF1" w:rsidRPr="00CD5C17" w:rsidRDefault="00AE3FF1">
            <w:pPr>
              <w:rPr>
                <w:b/>
                <w:bCs/>
              </w:rPr>
            </w:pPr>
            <w:r>
              <w:rPr>
                <w:rFonts w:cstheme="minorHAnsi"/>
              </w:rPr>
              <w:t>Amendment to be made – survey to members asking them what they want from the network was not actually sent out, we just discussed it</w:t>
            </w:r>
          </w:p>
        </w:tc>
        <w:tc>
          <w:tcPr>
            <w:tcW w:w="1917" w:type="dxa"/>
          </w:tcPr>
          <w:p w14:paraId="72EFD2C0" w14:textId="77777777" w:rsidR="00CD5C17" w:rsidRDefault="00CD5C17"/>
          <w:p w14:paraId="648CD7C5" w14:textId="270BB426" w:rsidR="00AE3FF1" w:rsidRPr="00AE3FF1" w:rsidRDefault="00AE3FF1">
            <w:pPr>
              <w:rPr>
                <w:b/>
                <w:bCs/>
              </w:rPr>
            </w:pPr>
            <w:r>
              <w:rPr>
                <w:b/>
                <w:bCs/>
              </w:rPr>
              <w:t>MH</w:t>
            </w:r>
          </w:p>
        </w:tc>
      </w:tr>
      <w:tr w:rsidR="00CD5C17" w14:paraId="189DEB97" w14:textId="77777777" w:rsidTr="00DC6592">
        <w:trPr>
          <w:trHeight w:val="333"/>
          <w:jc w:val="center"/>
        </w:trPr>
        <w:tc>
          <w:tcPr>
            <w:tcW w:w="562" w:type="dxa"/>
          </w:tcPr>
          <w:p w14:paraId="31064DFF" w14:textId="74371D4F" w:rsidR="00CD5C17" w:rsidRDefault="00CD5C17">
            <w:r>
              <w:t>3.</w:t>
            </w:r>
          </w:p>
        </w:tc>
        <w:tc>
          <w:tcPr>
            <w:tcW w:w="7797" w:type="dxa"/>
          </w:tcPr>
          <w:p w14:paraId="6D2F9441" w14:textId="77777777" w:rsidR="00CD5C17" w:rsidRDefault="00CD5C17">
            <w:pPr>
              <w:rPr>
                <w:b/>
                <w:bCs/>
              </w:rPr>
            </w:pPr>
            <w:r>
              <w:rPr>
                <w:b/>
                <w:bCs/>
              </w:rPr>
              <w:t>Matters arising</w:t>
            </w:r>
          </w:p>
          <w:p w14:paraId="59EB0AE6" w14:textId="55576FD5" w:rsidR="00AE3FF1" w:rsidRDefault="00AE3FF1">
            <w:pPr>
              <w:rPr>
                <w:b/>
                <w:bCs/>
              </w:rPr>
            </w:pPr>
            <w:r>
              <w:rPr>
                <w:rFonts w:cstheme="minorHAnsi"/>
              </w:rPr>
              <w:t>SH and FB still working towards a group for mental health and learning disability libraries</w:t>
            </w:r>
          </w:p>
        </w:tc>
        <w:tc>
          <w:tcPr>
            <w:tcW w:w="1917" w:type="dxa"/>
          </w:tcPr>
          <w:p w14:paraId="290DFC89" w14:textId="77777777" w:rsidR="00CD5C17" w:rsidRDefault="00CD5C17"/>
        </w:tc>
      </w:tr>
      <w:tr w:rsidR="00CD5C17" w14:paraId="0FACD424" w14:textId="77777777" w:rsidTr="00DC6592">
        <w:trPr>
          <w:trHeight w:val="333"/>
          <w:jc w:val="center"/>
        </w:trPr>
        <w:tc>
          <w:tcPr>
            <w:tcW w:w="562" w:type="dxa"/>
          </w:tcPr>
          <w:p w14:paraId="7246DBFC" w14:textId="323953BE" w:rsidR="00CD5C17" w:rsidRDefault="00CD5C17">
            <w:r>
              <w:t>4.</w:t>
            </w:r>
          </w:p>
        </w:tc>
        <w:tc>
          <w:tcPr>
            <w:tcW w:w="7797" w:type="dxa"/>
          </w:tcPr>
          <w:p w14:paraId="7B0B1BA4" w14:textId="77777777" w:rsidR="00CD5C17" w:rsidRDefault="00CD5C17">
            <w:pPr>
              <w:rPr>
                <w:b/>
                <w:bCs/>
              </w:rPr>
            </w:pPr>
            <w:r>
              <w:rPr>
                <w:b/>
                <w:bCs/>
              </w:rPr>
              <w:t>Finance update</w:t>
            </w:r>
          </w:p>
          <w:p w14:paraId="74304C4D" w14:textId="77777777" w:rsidR="00AE3FF1" w:rsidRDefault="00AE3FF1" w:rsidP="00AE3FF1">
            <w:pPr>
              <w:rPr>
                <w:rFonts w:cstheme="minorHAnsi"/>
              </w:rPr>
            </w:pPr>
            <w:r>
              <w:rPr>
                <w:rFonts w:cstheme="minorHAnsi"/>
              </w:rPr>
              <w:t xml:space="preserve">Received £200 in membership subs since last meeting so balance now at </w:t>
            </w:r>
            <w:proofErr w:type="gramStart"/>
            <w:r>
              <w:rPr>
                <w:rFonts w:cstheme="minorHAnsi"/>
              </w:rPr>
              <w:t>£13,697</w:t>
            </w:r>
            <w:proofErr w:type="gramEnd"/>
          </w:p>
          <w:p w14:paraId="7BEC0B33" w14:textId="77777777" w:rsidR="00AE3FF1" w:rsidRDefault="00AE3FF1" w:rsidP="00AE3FF1">
            <w:pPr>
              <w:rPr>
                <w:rFonts w:cstheme="minorHAnsi"/>
              </w:rPr>
            </w:pPr>
            <w:r>
              <w:rPr>
                <w:rFonts w:cstheme="minorHAnsi"/>
              </w:rPr>
              <w:t xml:space="preserve">Critical appraisal course from 2021 has been </w:t>
            </w:r>
            <w:proofErr w:type="gramStart"/>
            <w:r>
              <w:rPr>
                <w:rFonts w:cstheme="minorHAnsi"/>
              </w:rPr>
              <w:t>paid</w:t>
            </w:r>
            <w:proofErr w:type="gramEnd"/>
          </w:p>
          <w:p w14:paraId="29768CA7" w14:textId="77777777" w:rsidR="00AE3FF1" w:rsidRDefault="00AE3FF1" w:rsidP="00AE3FF1">
            <w:pPr>
              <w:rPr>
                <w:rFonts w:cstheme="minorHAnsi"/>
              </w:rPr>
            </w:pPr>
            <w:r>
              <w:rPr>
                <w:rFonts w:cstheme="minorHAnsi"/>
              </w:rPr>
              <w:t xml:space="preserve">Need to pay for John Blenkinsopp course and Clare Bradshaw </w:t>
            </w:r>
            <w:proofErr w:type="gramStart"/>
            <w:r>
              <w:rPr>
                <w:rFonts w:cstheme="minorHAnsi"/>
              </w:rPr>
              <w:t>workshop</w:t>
            </w:r>
            <w:proofErr w:type="gramEnd"/>
          </w:p>
          <w:p w14:paraId="43FEB683" w14:textId="77777777" w:rsidR="00AE3FF1" w:rsidRDefault="00AE3FF1" w:rsidP="00AE3FF1">
            <w:pPr>
              <w:rPr>
                <w:rFonts w:cstheme="minorHAnsi"/>
              </w:rPr>
            </w:pPr>
            <w:r>
              <w:rPr>
                <w:rFonts w:cstheme="minorHAnsi"/>
              </w:rPr>
              <w:t>Chasing Leeds Teaching Hospitals and Sheffield Teaching Hospitals for subs</w:t>
            </w:r>
          </w:p>
          <w:p w14:paraId="23723587" w14:textId="1DACA33F" w:rsidR="00AE3FF1" w:rsidRDefault="00AE3FF1" w:rsidP="00AE3FF1">
            <w:pPr>
              <w:rPr>
                <w:b/>
                <w:bCs/>
              </w:rPr>
            </w:pPr>
            <w:r>
              <w:rPr>
                <w:rFonts w:cstheme="minorHAnsi"/>
              </w:rPr>
              <w:t>Need second authoriser for card payments, HS to update on progress with sorting card</w:t>
            </w:r>
          </w:p>
        </w:tc>
        <w:tc>
          <w:tcPr>
            <w:tcW w:w="1917" w:type="dxa"/>
          </w:tcPr>
          <w:p w14:paraId="65071FD8" w14:textId="77777777" w:rsidR="00CD5C17" w:rsidRDefault="00CD5C17"/>
          <w:p w14:paraId="668CB4A7" w14:textId="77777777" w:rsidR="00AE3FF1" w:rsidRDefault="00AE3FF1"/>
          <w:p w14:paraId="4CB5F067" w14:textId="77777777" w:rsidR="00AE3FF1" w:rsidRDefault="00AE3FF1"/>
          <w:p w14:paraId="428A9E2D" w14:textId="77777777" w:rsidR="00AE3FF1" w:rsidRDefault="00AE3FF1"/>
          <w:p w14:paraId="5274BB24" w14:textId="77777777" w:rsidR="00AE3FF1" w:rsidRDefault="00AE3FF1"/>
          <w:p w14:paraId="6F7C53EE" w14:textId="33F0C157" w:rsidR="00AE3FF1" w:rsidRPr="00AE3FF1" w:rsidRDefault="00AE3FF1">
            <w:pPr>
              <w:rPr>
                <w:b/>
                <w:bCs/>
              </w:rPr>
            </w:pPr>
            <w:r>
              <w:rPr>
                <w:b/>
                <w:bCs/>
              </w:rPr>
              <w:t>HS</w:t>
            </w:r>
          </w:p>
        </w:tc>
      </w:tr>
      <w:tr w:rsidR="00CD5C17" w14:paraId="552DDAA6" w14:textId="77777777" w:rsidTr="00DC6592">
        <w:trPr>
          <w:trHeight w:val="333"/>
          <w:jc w:val="center"/>
        </w:trPr>
        <w:tc>
          <w:tcPr>
            <w:tcW w:w="562" w:type="dxa"/>
          </w:tcPr>
          <w:p w14:paraId="1154DD01" w14:textId="7540777C" w:rsidR="00CD5C17" w:rsidRDefault="00CD5C17">
            <w:r>
              <w:t>5.</w:t>
            </w:r>
          </w:p>
        </w:tc>
        <w:tc>
          <w:tcPr>
            <w:tcW w:w="7797" w:type="dxa"/>
          </w:tcPr>
          <w:p w14:paraId="42270871" w14:textId="77777777" w:rsidR="00CD5C17" w:rsidRDefault="00CD5C17">
            <w:pPr>
              <w:rPr>
                <w:b/>
                <w:bCs/>
              </w:rPr>
            </w:pPr>
            <w:r>
              <w:rPr>
                <w:b/>
                <w:bCs/>
              </w:rPr>
              <w:t>CPD update</w:t>
            </w:r>
          </w:p>
          <w:p w14:paraId="6E7B9C22" w14:textId="77777777" w:rsidR="00AE3FF1" w:rsidRDefault="00AE3FF1" w:rsidP="00AE3FF1">
            <w:pPr>
              <w:rPr>
                <w:rFonts w:cstheme="minorHAnsi"/>
              </w:rPr>
            </w:pPr>
            <w:r>
              <w:rPr>
                <w:rFonts w:cstheme="minorHAnsi"/>
              </w:rPr>
              <w:t xml:space="preserve">John Blenkinsopp course fully </w:t>
            </w:r>
            <w:proofErr w:type="gramStart"/>
            <w:r>
              <w:rPr>
                <w:rFonts w:cstheme="minorHAnsi"/>
              </w:rPr>
              <w:t>booked</w:t>
            </w:r>
            <w:proofErr w:type="gramEnd"/>
          </w:p>
          <w:p w14:paraId="1721B053" w14:textId="77777777" w:rsidR="00AE3FF1" w:rsidRDefault="00AE3FF1" w:rsidP="00AE3FF1">
            <w:pPr>
              <w:rPr>
                <w:rFonts w:cstheme="minorHAnsi"/>
              </w:rPr>
            </w:pPr>
            <w:r>
              <w:rPr>
                <w:rFonts w:cstheme="minorHAnsi"/>
              </w:rPr>
              <w:t xml:space="preserve">Clare Bradshaw course not fully booked but still going </w:t>
            </w:r>
            <w:proofErr w:type="gramStart"/>
            <w:r>
              <w:rPr>
                <w:rFonts w:cstheme="minorHAnsi"/>
              </w:rPr>
              <w:t>ahead</w:t>
            </w:r>
            <w:proofErr w:type="gramEnd"/>
          </w:p>
          <w:p w14:paraId="02763041" w14:textId="77777777" w:rsidR="00AE3FF1" w:rsidRDefault="00AE3FF1" w:rsidP="00AE3FF1">
            <w:pPr>
              <w:rPr>
                <w:rFonts w:cstheme="minorHAnsi"/>
              </w:rPr>
            </w:pPr>
            <w:r>
              <w:rPr>
                <w:rFonts w:cstheme="minorHAnsi"/>
              </w:rPr>
              <w:t xml:space="preserve">HJS to ask network for volunteers to help </w:t>
            </w:r>
            <w:r w:rsidRPr="00272B93">
              <w:rPr>
                <w:rFonts w:cstheme="minorHAnsi"/>
              </w:rPr>
              <w:t>organis</w:t>
            </w:r>
            <w:r>
              <w:rPr>
                <w:rFonts w:cstheme="minorHAnsi"/>
              </w:rPr>
              <w:t xml:space="preserve">e Christmas </w:t>
            </w:r>
            <w:proofErr w:type="gramStart"/>
            <w:r>
              <w:rPr>
                <w:rFonts w:cstheme="minorHAnsi"/>
              </w:rPr>
              <w:t>event</w:t>
            </w:r>
            <w:proofErr w:type="gramEnd"/>
          </w:p>
          <w:p w14:paraId="7FAF2DED" w14:textId="68B39761" w:rsidR="00AE3FF1" w:rsidRPr="00AE3FF1" w:rsidRDefault="00AE3FF1">
            <w:pPr>
              <w:rPr>
                <w:rFonts w:cstheme="minorHAnsi"/>
              </w:rPr>
            </w:pPr>
            <w:r>
              <w:rPr>
                <w:rFonts w:cstheme="minorHAnsi"/>
              </w:rPr>
              <w:t>Date for Christmas event 7</w:t>
            </w:r>
            <w:r w:rsidRPr="00F8358E">
              <w:rPr>
                <w:rFonts w:cstheme="minorHAnsi"/>
                <w:vertAlign w:val="superscript"/>
              </w:rPr>
              <w:t>th</w:t>
            </w:r>
            <w:r>
              <w:rPr>
                <w:rFonts w:cstheme="minorHAnsi"/>
              </w:rPr>
              <w:t xml:space="preserve"> December 12:30 – 3pm</w:t>
            </w:r>
          </w:p>
        </w:tc>
        <w:tc>
          <w:tcPr>
            <w:tcW w:w="1917" w:type="dxa"/>
          </w:tcPr>
          <w:p w14:paraId="7BA9BA7C" w14:textId="77777777" w:rsidR="00CD5C17" w:rsidRDefault="00CD5C17"/>
          <w:p w14:paraId="4E8DFEAC" w14:textId="77777777" w:rsidR="00AE3FF1" w:rsidRDefault="00AE3FF1"/>
          <w:p w14:paraId="3B7306D4" w14:textId="77777777" w:rsidR="00AE3FF1" w:rsidRDefault="00AE3FF1"/>
          <w:p w14:paraId="7E81D0A2" w14:textId="2A656D6F" w:rsidR="00AE3FF1" w:rsidRPr="00AE3FF1" w:rsidRDefault="00AE3FF1">
            <w:pPr>
              <w:rPr>
                <w:b/>
                <w:bCs/>
              </w:rPr>
            </w:pPr>
            <w:r>
              <w:rPr>
                <w:b/>
                <w:bCs/>
              </w:rPr>
              <w:t>HJS</w:t>
            </w:r>
          </w:p>
        </w:tc>
      </w:tr>
      <w:tr w:rsidR="00CD5C17" w14:paraId="0B9BCEE1" w14:textId="77777777" w:rsidTr="00DC6592">
        <w:trPr>
          <w:trHeight w:val="333"/>
          <w:jc w:val="center"/>
        </w:trPr>
        <w:tc>
          <w:tcPr>
            <w:tcW w:w="562" w:type="dxa"/>
          </w:tcPr>
          <w:p w14:paraId="783BB766" w14:textId="7D0209DB" w:rsidR="00CD5C17" w:rsidRDefault="00CD5C17">
            <w:r>
              <w:t>6.</w:t>
            </w:r>
          </w:p>
        </w:tc>
        <w:tc>
          <w:tcPr>
            <w:tcW w:w="7797" w:type="dxa"/>
          </w:tcPr>
          <w:p w14:paraId="49F99EE5" w14:textId="77777777" w:rsidR="00CD5C17" w:rsidRDefault="00CD5C17">
            <w:pPr>
              <w:rPr>
                <w:b/>
                <w:bCs/>
              </w:rPr>
            </w:pPr>
            <w:r>
              <w:rPr>
                <w:b/>
                <w:bCs/>
              </w:rPr>
              <w:t>Website update</w:t>
            </w:r>
          </w:p>
          <w:p w14:paraId="23DC76A0" w14:textId="77777777" w:rsidR="00E61622" w:rsidRDefault="00E61622">
            <w:r>
              <w:t xml:space="preserve">MH met with FM for website </w:t>
            </w:r>
            <w:proofErr w:type="gramStart"/>
            <w:r>
              <w:t>training</w:t>
            </w:r>
            <w:proofErr w:type="gramEnd"/>
          </w:p>
          <w:p w14:paraId="25F7BE90" w14:textId="5E11A144" w:rsidR="00E61622" w:rsidRPr="00E61622" w:rsidRDefault="00E61622">
            <w:r>
              <w:t>Minutes from last meeting have been uploaded</w:t>
            </w:r>
          </w:p>
        </w:tc>
        <w:tc>
          <w:tcPr>
            <w:tcW w:w="1917" w:type="dxa"/>
          </w:tcPr>
          <w:p w14:paraId="2C56738E" w14:textId="77777777" w:rsidR="00CD5C17" w:rsidRDefault="00CD5C17"/>
        </w:tc>
      </w:tr>
      <w:tr w:rsidR="00CD5C17" w14:paraId="35722593" w14:textId="77777777" w:rsidTr="00DC6592">
        <w:trPr>
          <w:trHeight w:val="333"/>
          <w:jc w:val="center"/>
        </w:trPr>
        <w:tc>
          <w:tcPr>
            <w:tcW w:w="562" w:type="dxa"/>
          </w:tcPr>
          <w:p w14:paraId="3DCC3681" w14:textId="416D15B5" w:rsidR="00CD5C17" w:rsidRDefault="00CD5C17">
            <w:r>
              <w:t>7.</w:t>
            </w:r>
          </w:p>
        </w:tc>
        <w:tc>
          <w:tcPr>
            <w:tcW w:w="7797" w:type="dxa"/>
          </w:tcPr>
          <w:p w14:paraId="6A4C96CF" w14:textId="77777777" w:rsidR="00CD5C17" w:rsidRDefault="00CD5C17">
            <w:pPr>
              <w:rPr>
                <w:b/>
                <w:bCs/>
              </w:rPr>
            </w:pPr>
            <w:r>
              <w:rPr>
                <w:b/>
                <w:bCs/>
              </w:rPr>
              <w:t>Update regarding Northern Lights</w:t>
            </w:r>
          </w:p>
          <w:p w14:paraId="5E53C4E9" w14:textId="78A5F5A8" w:rsidR="00DC6592" w:rsidRDefault="00F100EF">
            <w:pPr>
              <w:rPr>
                <w:b/>
                <w:bCs/>
              </w:rPr>
            </w:pPr>
            <w:r w:rsidRPr="00F100EF">
              <w:t xml:space="preserve">The Northern Lights Editorial Group met on the 31st of August.  </w:t>
            </w:r>
            <w:r w:rsidR="00342904">
              <w:t>They</w:t>
            </w:r>
            <w:r w:rsidRPr="00F100EF">
              <w:t xml:space="preserve"> welcomed to the group, Ryan Ford from Leeds Community Healthcare NHS Trust. </w:t>
            </w:r>
            <w:r w:rsidR="00342904">
              <w:t>They</w:t>
            </w:r>
            <w:r w:rsidRPr="00F100EF">
              <w:t xml:space="preserve"> have agreed to share these updates with </w:t>
            </w:r>
            <w:r>
              <w:t>YOHHL</w:t>
            </w:r>
            <w:r w:rsidRPr="00F100EF">
              <w:t xml:space="preserve">Net and HLN to help reinforce connections across all the regions. There was discussion around new working methods now that we are no longer sending out the quarterly email. The group decided that going forward editors will advertise articles published on the Northern Blog via the Northern List. </w:t>
            </w:r>
            <w:r w:rsidR="00342904">
              <w:t xml:space="preserve">Their </w:t>
            </w:r>
            <w:r w:rsidRPr="00F100EF">
              <w:t xml:space="preserve">next meeting (scheduled for October) will discuss the type of content that </w:t>
            </w:r>
            <w:r w:rsidR="00342904">
              <w:t xml:space="preserve">they </w:t>
            </w:r>
            <w:r w:rsidRPr="00F100EF">
              <w:t xml:space="preserve">wish to include under the branding Northern Lights and different ways </w:t>
            </w:r>
            <w:r w:rsidR="00342904">
              <w:t xml:space="preserve">they </w:t>
            </w:r>
            <w:r w:rsidRPr="00F100EF">
              <w:t xml:space="preserve">can encourage staff in the region to publish with us. It was noted that </w:t>
            </w:r>
            <w:r w:rsidR="00342904">
              <w:t xml:space="preserve">they </w:t>
            </w:r>
            <w:r w:rsidRPr="00F100EF">
              <w:t xml:space="preserve">need to think about the needs of Northern Lights going forward, particularly with reference to any future website developments.  As mentioned in the last update, Sarah Gardner (Doncaster and Bassetlaw Teaching Hospitals NHS </w:t>
            </w:r>
            <w:r w:rsidRPr="00F100EF">
              <w:lastRenderedPageBreak/>
              <w:t>Foundation Trust) will take over as Chair of the Northern Lights Editorial Group in December.</w:t>
            </w:r>
          </w:p>
        </w:tc>
        <w:tc>
          <w:tcPr>
            <w:tcW w:w="1917" w:type="dxa"/>
          </w:tcPr>
          <w:p w14:paraId="4EB5F483" w14:textId="2ACD0FE1" w:rsidR="00157DE8" w:rsidRPr="00157DE8" w:rsidRDefault="00157DE8">
            <w:pPr>
              <w:rPr>
                <w:b/>
                <w:bCs/>
              </w:rPr>
            </w:pPr>
          </w:p>
        </w:tc>
      </w:tr>
      <w:tr w:rsidR="00CD5C17" w14:paraId="0BE2660C" w14:textId="77777777" w:rsidTr="00DC6592">
        <w:trPr>
          <w:trHeight w:val="333"/>
          <w:jc w:val="center"/>
        </w:trPr>
        <w:tc>
          <w:tcPr>
            <w:tcW w:w="562" w:type="dxa"/>
          </w:tcPr>
          <w:p w14:paraId="528ED563" w14:textId="2952A850" w:rsidR="00CD5C17" w:rsidRDefault="00CD5C17">
            <w:r>
              <w:t>8.</w:t>
            </w:r>
          </w:p>
        </w:tc>
        <w:tc>
          <w:tcPr>
            <w:tcW w:w="7797" w:type="dxa"/>
          </w:tcPr>
          <w:p w14:paraId="3EED5CCF" w14:textId="77777777" w:rsidR="00CD5C17" w:rsidRDefault="00CD5C17">
            <w:pPr>
              <w:rPr>
                <w:b/>
                <w:bCs/>
              </w:rPr>
            </w:pPr>
            <w:proofErr w:type="spellStart"/>
            <w:r>
              <w:rPr>
                <w:b/>
                <w:bCs/>
              </w:rPr>
              <w:t>FutureNHS</w:t>
            </w:r>
            <w:proofErr w:type="spellEnd"/>
            <w:r>
              <w:rPr>
                <w:b/>
                <w:bCs/>
              </w:rPr>
              <w:t xml:space="preserve"> YOHHLNet site administration</w:t>
            </w:r>
          </w:p>
          <w:p w14:paraId="4C9D196C" w14:textId="096E6DEE" w:rsidR="00216713" w:rsidRPr="00216713" w:rsidRDefault="00216713">
            <w:r>
              <w:t>CA to meet with TS and HS to discuss</w:t>
            </w:r>
          </w:p>
        </w:tc>
        <w:tc>
          <w:tcPr>
            <w:tcW w:w="1917" w:type="dxa"/>
          </w:tcPr>
          <w:p w14:paraId="227D6053" w14:textId="77777777" w:rsidR="00CD5C17" w:rsidRDefault="00CD5C17"/>
          <w:p w14:paraId="41E511A3" w14:textId="7718D77F" w:rsidR="00BD3F9E" w:rsidRPr="00BD3F9E" w:rsidRDefault="00BD3F9E">
            <w:pPr>
              <w:rPr>
                <w:b/>
                <w:bCs/>
              </w:rPr>
            </w:pPr>
            <w:r>
              <w:rPr>
                <w:b/>
                <w:bCs/>
              </w:rPr>
              <w:t>CA</w:t>
            </w:r>
          </w:p>
        </w:tc>
      </w:tr>
      <w:tr w:rsidR="00CD5C17" w14:paraId="209C14D1" w14:textId="77777777" w:rsidTr="00DC6592">
        <w:trPr>
          <w:trHeight w:val="333"/>
          <w:jc w:val="center"/>
        </w:trPr>
        <w:tc>
          <w:tcPr>
            <w:tcW w:w="562" w:type="dxa"/>
          </w:tcPr>
          <w:p w14:paraId="50527164" w14:textId="45D132F3" w:rsidR="00CD5C17" w:rsidRDefault="00CD5C17">
            <w:r>
              <w:t>9.</w:t>
            </w:r>
          </w:p>
        </w:tc>
        <w:tc>
          <w:tcPr>
            <w:tcW w:w="7797" w:type="dxa"/>
          </w:tcPr>
          <w:p w14:paraId="2BE63CBB" w14:textId="77777777" w:rsidR="00CD5C17" w:rsidRDefault="00CD5C17">
            <w:pPr>
              <w:rPr>
                <w:b/>
                <w:bCs/>
              </w:rPr>
            </w:pPr>
            <w:r>
              <w:rPr>
                <w:b/>
                <w:bCs/>
              </w:rPr>
              <w:t>Non-health library members of YOHHLNet</w:t>
            </w:r>
          </w:p>
          <w:p w14:paraId="2D333AB2" w14:textId="77777777" w:rsidR="00BD3F9E" w:rsidRDefault="00BD3F9E">
            <w:r>
              <w:t xml:space="preserve">Agreed that non-health library staff would be eligible for membership through their organisation and would be able to take advantage of networking and free training opportunities, but bursaries would only be available for health library </w:t>
            </w:r>
            <w:proofErr w:type="gramStart"/>
            <w:r>
              <w:t>staff</w:t>
            </w:r>
            <w:proofErr w:type="gramEnd"/>
          </w:p>
          <w:p w14:paraId="48E7A42F" w14:textId="15FC4B66" w:rsidR="002F2E28" w:rsidRDefault="002F2E28">
            <w:r>
              <w:t xml:space="preserve">Need to tweak constitution to make our policy </w:t>
            </w:r>
            <w:proofErr w:type="gramStart"/>
            <w:r>
              <w:t>more clear</w:t>
            </w:r>
            <w:proofErr w:type="gramEnd"/>
            <w:r w:rsidR="00981A80">
              <w:t xml:space="preserve"> – to bring to next meeting</w:t>
            </w:r>
          </w:p>
          <w:p w14:paraId="05D4EF62" w14:textId="49BCF588" w:rsidR="002F2E28" w:rsidRPr="00AE3FF1" w:rsidRDefault="002F2E28">
            <w:r>
              <w:t xml:space="preserve">Need to change bursary application form to make our policy </w:t>
            </w:r>
            <w:proofErr w:type="gramStart"/>
            <w:r>
              <w:t>more clear</w:t>
            </w:r>
            <w:proofErr w:type="gramEnd"/>
          </w:p>
        </w:tc>
        <w:tc>
          <w:tcPr>
            <w:tcW w:w="1917" w:type="dxa"/>
          </w:tcPr>
          <w:p w14:paraId="5FF7E20E" w14:textId="77777777" w:rsidR="00CD5C17" w:rsidRDefault="00CD5C17"/>
          <w:p w14:paraId="21B9C9A0" w14:textId="77777777" w:rsidR="002F2E28" w:rsidRDefault="002F2E28"/>
          <w:p w14:paraId="05AD6102" w14:textId="77777777" w:rsidR="002F2E28" w:rsidRDefault="002F2E28"/>
          <w:p w14:paraId="30B14F64" w14:textId="77777777" w:rsidR="002F2E28" w:rsidRDefault="002F2E28"/>
          <w:p w14:paraId="2A5E3E35" w14:textId="77777777" w:rsidR="002F2E28" w:rsidRDefault="002F2E28"/>
          <w:p w14:paraId="54F04536" w14:textId="594536BC" w:rsidR="002F2E28" w:rsidRPr="002F2E28" w:rsidRDefault="002F2E28">
            <w:pPr>
              <w:rPr>
                <w:b/>
                <w:bCs/>
              </w:rPr>
            </w:pPr>
            <w:r>
              <w:rPr>
                <w:b/>
                <w:bCs/>
              </w:rPr>
              <w:t>HJS</w:t>
            </w:r>
          </w:p>
        </w:tc>
      </w:tr>
      <w:tr w:rsidR="00CD5C17" w14:paraId="5F90C467" w14:textId="77777777" w:rsidTr="00DC6592">
        <w:trPr>
          <w:trHeight w:val="333"/>
          <w:jc w:val="center"/>
        </w:trPr>
        <w:tc>
          <w:tcPr>
            <w:tcW w:w="562" w:type="dxa"/>
          </w:tcPr>
          <w:p w14:paraId="354EC3EA" w14:textId="1B101E72" w:rsidR="00CD5C17" w:rsidRDefault="00CD5C17">
            <w:r>
              <w:t>10.</w:t>
            </w:r>
          </w:p>
        </w:tc>
        <w:tc>
          <w:tcPr>
            <w:tcW w:w="7797" w:type="dxa"/>
          </w:tcPr>
          <w:p w14:paraId="619318E9" w14:textId="77777777" w:rsidR="00CD5C17" w:rsidRDefault="00CD5C17">
            <w:pPr>
              <w:rPr>
                <w:b/>
                <w:bCs/>
              </w:rPr>
            </w:pPr>
            <w:r>
              <w:rPr>
                <w:b/>
                <w:bCs/>
              </w:rPr>
              <w:t>Bursaries</w:t>
            </w:r>
          </w:p>
          <w:p w14:paraId="29BEBA35" w14:textId="6A8166D6" w:rsidR="00E61622" w:rsidRPr="00E61622" w:rsidRDefault="00E61622">
            <w:r>
              <w:t xml:space="preserve">Committee agreed to fund one bursary (£330 plus travel and accommodation) for ICLC conference in Leicester in November, will </w:t>
            </w:r>
            <w:r w:rsidR="00AE3FF1">
              <w:t xml:space="preserve">offer bursaries for future ICLC events </w:t>
            </w:r>
            <w:r w:rsidR="00BD3F9E">
              <w:t xml:space="preserve">providing they are </w:t>
            </w:r>
            <w:r w:rsidR="00AE3FF1">
              <w:t>held in UK</w:t>
            </w:r>
          </w:p>
        </w:tc>
        <w:tc>
          <w:tcPr>
            <w:tcW w:w="1917" w:type="dxa"/>
          </w:tcPr>
          <w:p w14:paraId="14FA40B3" w14:textId="77777777" w:rsidR="00CD5C17" w:rsidRDefault="00CD5C17"/>
        </w:tc>
      </w:tr>
      <w:tr w:rsidR="00CD5C17" w14:paraId="04FE0F09" w14:textId="77777777" w:rsidTr="00DC6592">
        <w:trPr>
          <w:trHeight w:val="333"/>
          <w:jc w:val="center"/>
        </w:trPr>
        <w:tc>
          <w:tcPr>
            <w:tcW w:w="562" w:type="dxa"/>
          </w:tcPr>
          <w:p w14:paraId="64DB0CFC" w14:textId="3BCA0334" w:rsidR="00CD5C17" w:rsidRDefault="00CD5C17">
            <w:r>
              <w:t>11.</w:t>
            </w:r>
          </w:p>
        </w:tc>
        <w:tc>
          <w:tcPr>
            <w:tcW w:w="7797" w:type="dxa"/>
          </w:tcPr>
          <w:p w14:paraId="54FEC7A1" w14:textId="77777777" w:rsidR="00CD5C17" w:rsidRDefault="00CD5C17">
            <w:pPr>
              <w:rPr>
                <w:b/>
                <w:bCs/>
              </w:rPr>
            </w:pPr>
            <w:r>
              <w:rPr>
                <w:b/>
                <w:bCs/>
              </w:rPr>
              <w:t>Survey of YOHHLNet membership</w:t>
            </w:r>
          </w:p>
          <w:p w14:paraId="428E108A" w14:textId="0F523CAA" w:rsidR="00AE3FF1" w:rsidRPr="00AE3FF1" w:rsidRDefault="00AE3FF1">
            <w:r>
              <w:t>HJS</w:t>
            </w:r>
            <w:r w:rsidR="00981A80">
              <w:t>/HS</w:t>
            </w:r>
            <w:r>
              <w:t xml:space="preserve"> to send out survey asking members what they want from the committee</w:t>
            </w:r>
          </w:p>
        </w:tc>
        <w:tc>
          <w:tcPr>
            <w:tcW w:w="1917" w:type="dxa"/>
          </w:tcPr>
          <w:p w14:paraId="2EBAE04D" w14:textId="77777777" w:rsidR="00CD5C17" w:rsidRDefault="00CD5C17"/>
          <w:p w14:paraId="5F1D6023" w14:textId="3773A03D" w:rsidR="00AE3FF1" w:rsidRPr="00AE3FF1" w:rsidRDefault="00AE3FF1">
            <w:pPr>
              <w:rPr>
                <w:b/>
                <w:bCs/>
              </w:rPr>
            </w:pPr>
            <w:r>
              <w:rPr>
                <w:b/>
                <w:bCs/>
              </w:rPr>
              <w:t>HJS</w:t>
            </w:r>
            <w:r w:rsidR="00981A80">
              <w:rPr>
                <w:b/>
                <w:bCs/>
              </w:rPr>
              <w:t>/HS</w:t>
            </w:r>
          </w:p>
        </w:tc>
      </w:tr>
      <w:tr w:rsidR="00CD5C17" w14:paraId="001F479F" w14:textId="77777777" w:rsidTr="00DC6592">
        <w:trPr>
          <w:trHeight w:val="333"/>
          <w:jc w:val="center"/>
        </w:trPr>
        <w:tc>
          <w:tcPr>
            <w:tcW w:w="562" w:type="dxa"/>
          </w:tcPr>
          <w:p w14:paraId="1CED3754" w14:textId="0CCF47AA" w:rsidR="00CD5C17" w:rsidRDefault="00CD5C17">
            <w:r>
              <w:t>12.</w:t>
            </w:r>
          </w:p>
        </w:tc>
        <w:tc>
          <w:tcPr>
            <w:tcW w:w="7797" w:type="dxa"/>
          </w:tcPr>
          <w:p w14:paraId="0039A73D" w14:textId="77777777" w:rsidR="00CD5C17" w:rsidRDefault="00CD5C17">
            <w:pPr>
              <w:rPr>
                <w:b/>
                <w:bCs/>
              </w:rPr>
            </w:pPr>
            <w:r>
              <w:rPr>
                <w:b/>
                <w:bCs/>
              </w:rPr>
              <w:t xml:space="preserve">Y&amp;H searching </w:t>
            </w:r>
            <w:proofErr w:type="gramStart"/>
            <w:r>
              <w:rPr>
                <w:b/>
                <w:bCs/>
              </w:rPr>
              <w:t>group</w:t>
            </w:r>
            <w:proofErr w:type="gramEnd"/>
          </w:p>
          <w:p w14:paraId="53704417" w14:textId="3ED19152" w:rsidR="00DC6592" w:rsidRDefault="00DC6592">
            <w:pPr>
              <w:rPr>
                <w:b/>
                <w:bCs/>
              </w:rPr>
            </w:pPr>
            <w:r>
              <w:t>Deferred to next meeting</w:t>
            </w:r>
          </w:p>
        </w:tc>
        <w:tc>
          <w:tcPr>
            <w:tcW w:w="1917" w:type="dxa"/>
          </w:tcPr>
          <w:p w14:paraId="14F11780" w14:textId="77777777" w:rsidR="00CD5C17" w:rsidRDefault="00CD5C17"/>
        </w:tc>
      </w:tr>
      <w:tr w:rsidR="00CD5C17" w14:paraId="629CA31E" w14:textId="77777777" w:rsidTr="00DC6592">
        <w:trPr>
          <w:trHeight w:val="333"/>
          <w:jc w:val="center"/>
        </w:trPr>
        <w:tc>
          <w:tcPr>
            <w:tcW w:w="562" w:type="dxa"/>
          </w:tcPr>
          <w:p w14:paraId="01CF6FE6" w14:textId="6623CE4E" w:rsidR="00CD5C17" w:rsidRDefault="00CD5C17">
            <w:r>
              <w:t>13.</w:t>
            </w:r>
          </w:p>
        </w:tc>
        <w:tc>
          <w:tcPr>
            <w:tcW w:w="7797" w:type="dxa"/>
          </w:tcPr>
          <w:p w14:paraId="448096B4" w14:textId="77777777" w:rsidR="00CD5C17" w:rsidRDefault="00CD5C17">
            <w:pPr>
              <w:rPr>
                <w:b/>
                <w:bCs/>
              </w:rPr>
            </w:pPr>
            <w:r>
              <w:rPr>
                <w:b/>
                <w:bCs/>
              </w:rPr>
              <w:t>Supporting sharing impact case studies</w:t>
            </w:r>
          </w:p>
          <w:p w14:paraId="0E046E4D" w14:textId="7C839B64" w:rsidR="00DC6592" w:rsidRPr="00DC6592" w:rsidRDefault="00DC6592">
            <w:r>
              <w:t>Deferred to next meeting</w:t>
            </w:r>
          </w:p>
        </w:tc>
        <w:tc>
          <w:tcPr>
            <w:tcW w:w="1917" w:type="dxa"/>
          </w:tcPr>
          <w:p w14:paraId="5B0825BD" w14:textId="77777777" w:rsidR="00CD5C17" w:rsidRDefault="00CD5C17"/>
        </w:tc>
      </w:tr>
      <w:tr w:rsidR="00AE3FF1" w14:paraId="4AD5B875" w14:textId="77777777" w:rsidTr="00DC6592">
        <w:trPr>
          <w:trHeight w:val="333"/>
          <w:jc w:val="center"/>
        </w:trPr>
        <w:tc>
          <w:tcPr>
            <w:tcW w:w="562" w:type="dxa"/>
          </w:tcPr>
          <w:p w14:paraId="338045E9" w14:textId="52479519" w:rsidR="00AE3FF1" w:rsidRDefault="00AE3FF1">
            <w:r>
              <w:t>14.</w:t>
            </w:r>
          </w:p>
        </w:tc>
        <w:tc>
          <w:tcPr>
            <w:tcW w:w="7797" w:type="dxa"/>
          </w:tcPr>
          <w:p w14:paraId="73C3FC3D" w14:textId="77777777" w:rsidR="00AE3FF1" w:rsidRDefault="00AE3FF1">
            <w:pPr>
              <w:rPr>
                <w:b/>
                <w:bCs/>
              </w:rPr>
            </w:pPr>
            <w:r>
              <w:rPr>
                <w:b/>
                <w:bCs/>
              </w:rPr>
              <w:t>AOB</w:t>
            </w:r>
          </w:p>
          <w:p w14:paraId="5B06C2D3" w14:textId="40B0AA25" w:rsidR="00AE3FF1" w:rsidRDefault="00AE3FF1">
            <w:pPr>
              <w:rPr>
                <w:b/>
                <w:bCs/>
              </w:rPr>
            </w:pPr>
            <w:r>
              <w:rPr>
                <w:rFonts w:cstheme="minorHAnsi"/>
              </w:rPr>
              <w:t>FB leading critical appraisal community of practice, wants to send out email asking for expressions of interest, HJS to email members attending John Blenkinsopp course</w:t>
            </w:r>
          </w:p>
        </w:tc>
        <w:tc>
          <w:tcPr>
            <w:tcW w:w="1917" w:type="dxa"/>
          </w:tcPr>
          <w:p w14:paraId="5383E1FF" w14:textId="77777777" w:rsidR="00AE3FF1" w:rsidRDefault="00AE3FF1"/>
          <w:p w14:paraId="2D6D07EC" w14:textId="6C46476A" w:rsidR="00AE3FF1" w:rsidRPr="00AE3FF1" w:rsidRDefault="00AE3FF1">
            <w:pPr>
              <w:rPr>
                <w:b/>
                <w:bCs/>
              </w:rPr>
            </w:pPr>
            <w:r>
              <w:rPr>
                <w:b/>
                <w:bCs/>
              </w:rPr>
              <w:t>HJS</w:t>
            </w:r>
          </w:p>
        </w:tc>
      </w:tr>
      <w:tr w:rsidR="00CD5C17" w14:paraId="47264D95" w14:textId="77777777" w:rsidTr="00DC6592">
        <w:trPr>
          <w:trHeight w:val="333"/>
          <w:jc w:val="center"/>
        </w:trPr>
        <w:tc>
          <w:tcPr>
            <w:tcW w:w="562" w:type="dxa"/>
            <w:shd w:val="clear" w:color="auto" w:fill="FFC000" w:themeFill="accent4"/>
          </w:tcPr>
          <w:p w14:paraId="28A8B3AD" w14:textId="77777777" w:rsidR="00CD5C17" w:rsidRDefault="00CD5C17"/>
        </w:tc>
        <w:tc>
          <w:tcPr>
            <w:tcW w:w="7797" w:type="dxa"/>
            <w:shd w:val="clear" w:color="auto" w:fill="FFC000" w:themeFill="accent4"/>
          </w:tcPr>
          <w:p w14:paraId="6B01B974" w14:textId="23CC68E1" w:rsidR="00CD5C17" w:rsidRPr="00CD5C17" w:rsidRDefault="00CD5C17">
            <w:r>
              <w:rPr>
                <w:b/>
                <w:bCs/>
              </w:rPr>
              <w:t xml:space="preserve">Next meeting – </w:t>
            </w:r>
            <w:r>
              <w:t>Tuesday 21</w:t>
            </w:r>
            <w:r w:rsidRPr="00CD5C17">
              <w:rPr>
                <w:vertAlign w:val="superscript"/>
              </w:rPr>
              <w:t>st</w:t>
            </w:r>
            <w:r>
              <w:t xml:space="preserve"> November 1pm – 3pm (Teams)</w:t>
            </w:r>
          </w:p>
        </w:tc>
        <w:tc>
          <w:tcPr>
            <w:tcW w:w="1917" w:type="dxa"/>
            <w:shd w:val="clear" w:color="auto" w:fill="FFC000" w:themeFill="accent4"/>
          </w:tcPr>
          <w:p w14:paraId="3C348D87" w14:textId="77777777" w:rsidR="00CD5C17" w:rsidRDefault="00CD5C17"/>
        </w:tc>
      </w:tr>
    </w:tbl>
    <w:p w14:paraId="000719A0" w14:textId="77777777" w:rsidR="00CD5C17" w:rsidRPr="00CD5C17" w:rsidRDefault="00CD5C17"/>
    <w:sectPr w:rsidR="00CD5C17" w:rsidRPr="00CD5C1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94E5" w14:textId="77777777" w:rsidR="00CD5C17" w:rsidRDefault="00CD5C17" w:rsidP="00CD5C17">
      <w:pPr>
        <w:spacing w:after="0" w:line="240" w:lineRule="auto"/>
      </w:pPr>
      <w:r>
        <w:separator/>
      </w:r>
    </w:p>
  </w:endnote>
  <w:endnote w:type="continuationSeparator" w:id="0">
    <w:p w14:paraId="4689E48E" w14:textId="77777777" w:rsidR="00CD5C17" w:rsidRDefault="00CD5C17" w:rsidP="00CD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7C65" w14:textId="77777777" w:rsidR="00CD5C17" w:rsidRDefault="00CD5C17" w:rsidP="00CD5C17">
      <w:pPr>
        <w:spacing w:after="0" w:line="240" w:lineRule="auto"/>
      </w:pPr>
      <w:r>
        <w:separator/>
      </w:r>
    </w:p>
  </w:footnote>
  <w:footnote w:type="continuationSeparator" w:id="0">
    <w:p w14:paraId="02E405EE" w14:textId="77777777" w:rsidR="00CD5C17" w:rsidRDefault="00CD5C17" w:rsidP="00CD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E903" w14:textId="5A15DA27" w:rsidR="00CD5C17" w:rsidRPr="00CD5C17" w:rsidRDefault="00CD5C17" w:rsidP="00CD5C17">
    <w:pPr>
      <w:pStyle w:val="Header"/>
      <w:jc w:val="center"/>
      <w:rPr>
        <w:b/>
        <w:bCs/>
      </w:rPr>
    </w:pPr>
    <w:r w:rsidRPr="00CD5C17">
      <w:rPr>
        <w:b/>
        <w:bCs/>
      </w:rPr>
      <w:t>Yorkshire and the Humber Health Libraries &amp; Knowledge (YOHHLNet)</w:t>
    </w:r>
  </w:p>
  <w:p w14:paraId="135EE210" w14:textId="2C238B07" w:rsidR="00CD5C17" w:rsidRPr="00CD5C17" w:rsidRDefault="00CD5C17" w:rsidP="00CD5C17">
    <w:pPr>
      <w:pStyle w:val="Header"/>
      <w:jc w:val="center"/>
      <w:rPr>
        <w:b/>
        <w:bCs/>
      </w:rPr>
    </w:pPr>
    <w:r w:rsidRPr="00CD5C17">
      <w:rPr>
        <w:b/>
        <w:bCs/>
      </w:rPr>
      <w:t>Notes of the Network Committee Meeting</w:t>
    </w:r>
  </w:p>
  <w:p w14:paraId="6A9949E2" w14:textId="124BC773" w:rsidR="00CD5C17" w:rsidRPr="00CD5C17" w:rsidRDefault="00CD5C17" w:rsidP="00CD5C17">
    <w:pPr>
      <w:pStyle w:val="Header"/>
      <w:jc w:val="center"/>
      <w:rPr>
        <w:b/>
        <w:bCs/>
      </w:rPr>
    </w:pPr>
    <w:r w:rsidRPr="00CD5C17">
      <w:rPr>
        <w:b/>
        <w:bCs/>
      </w:rPr>
      <w:t>Date: 19/09/23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17"/>
    <w:rsid w:val="00157DE8"/>
    <w:rsid w:val="00216713"/>
    <w:rsid w:val="002F2E28"/>
    <w:rsid w:val="00337E29"/>
    <w:rsid w:val="00342904"/>
    <w:rsid w:val="007E6955"/>
    <w:rsid w:val="00981A80"/>
    <w:rsid w:val="00AE3FF1"/>
    <w:rsid w:val="00BD3F9E"/>
    <w:rsid w:val="00CD5C17"/>
    <w:rsid w:val="00DC6592"/>
    <w:rsid w:val="00E61622"/>
    <w:rsid w:val="00F10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66BF"/>
  <w15:chartTrackingRefBased/>
  <w15:docId w15:val="{ECFE63C1-21BB-47A6-A72F-B2B41136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C17"/>
  </w:style>
  <w:style w:type="paragraph" w:styleId="Footer">
    <w:name w:val="footer"/>
    <w:basedOn w:val="Normal"/>
    <w:link w:val="FooterChar"/>
    <w:uiPriority w:val="99"/>
    <w:unhideWhenUsed/>
    <w:rsid w:val="00CD5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C17"/>
  </w:style>
  <w:style w:type="table" w:styleId="TableGrid">
    <w:name w:val="Table Grid"/>
    <w:basedOn w:val="TableNormal"/>
    <w:uiPriority w:val="39"/>
    <w:rsid w:val="00CD5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Hannah</dc:creator>
  <cp:keywords/>
  <dc:description/>
  <cp:lastModifiedBy>SWALES, Helen (LEEDS COMMUNITY HEALTHCARE NHS TRUST)</cp:lastModifiedBy>
  <cp:revision>2</cp:revision>
  <dcterms:created xsi:type="dcterms:W3CDTF">2023-09-21T08:25:00Z</dcterms:created>
  <dcterms:modified xsi:type="dcterms:W3CDTF">2023-09-21T08:25:00Z</dcterms:modified>
</cp:coreProperties>
</file>