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05AB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headerReference w:type="default" r:id="rId10"/>
          <w:footerReference w:type="default" r:id="rId11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085359E0" w14:textId="6F6A28AE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F850CC">
        <w:rPr>
          <w:b/>
          <w:sz w:val="22"/>
          <w:szCs w:val="22"/>
          <w:lang w:val="en-GB" w:bidi="dv-MV"/>
        </w:rPr>
        <w:t>Cheshire and Merseyside Librarians Group</w:t>
      </w:r>
    </w:p>
    <w:p w14:paraId="00AB974F" w14:textId="0304EAA9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Held on</w:t>
      </w:r>
      <w:r w:rsidR="00F850CC">
        <w:rPr>
          <w:b/>
          <w:sz w:val="22"/>
          <w:szCs w:val="22"/>
          <w:lang w:val="en-GB" w:bidi="dv-MV"/>
        </w:rPr>
        <w:t xml:space="preserve"> </w:t>
      </w:r>
      <w:r w:rsidR="00FF3C80">
        <w:rPr>
          <w:b/>
          <w:sz w:val="22"/>
          <w:szCs w:val="22"/>
          <w:lang w:val="en-GB" w:bidi="dv-MV"/>
        </w:rPr>
        <w:t>11</w:t>
      </w:r>
      <w:r w:rsidR="00FF3C80" w:rsidRPr="00FF3C80">
        <w:rPr>
          <w:b/>
          <w:sz w:val="22"/>
          <w:szCs w:val="22"/>
          <w:vertAlign w:val="superscript"/>
          <w:lang w:val="en-GB" w:bidi="dv-MV"/>
        </w:rPr>
        <w:t>th</w:t>
      </w:r>
      <w:r w:rsidR="00FF3C80">
        <w:rPr>
          <w:b/>
          <w:sz w:val="22"/>
          <w:szCs w:val="22"/>
          <w:lang w:val="en-GB" w:bidi="dv-MV"/>
        </w:rPr>
        <w:t xml:space="preserve"> April</w:t>
      </w:r>
      <w:r w:rsidR="00F850CC">
        <w:rPr>
          <w:b/>
          <w:sz w:val="22"/>
          <w:szCs w:val="22"/>
          <w:lang w:val="en-GB" w:bidi="dv-MV"/>
        </w:rPr>
        <w:t xml:space="preserve"> </w:t>
      </w:r>
      <w:r>
        <w:rPr>
          <w:b/>
          <w:sz w:val="22"/>
          <w:szCs w:val="22"/>
          <w:lang w:val="en-GB" w:bidi="dv-MV"/>
        </w:rPr>
        <w:t xml:space="preserve">at </w:t>
      </w:r>
      <w:r w:rsidR="00F850CC">
        <w:rPr>
          <w:b/>
          <w:sz w:val="22"/>
          <w:szCs w:val="22"/>
          <w:lang w:val="en-GB" w:bidi="dv-MV"/>
        </w:rPr>
        <w:t>10am</w:t>
      </w:r>
    </w:p>
    <w:p w14:paraId="51D85643" w14:textId="6710239E" w:rsidR="0018130B" w:rsidRDefault="00F850CC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MS Teams</w:t>
      </w:r>
    </w:p>
    <w:p w14:paraId="73723AC1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</w:pPr>
    </w:p>
    <w:p w14:paraId="0044F16F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  <w:sectPr w:rsidR="0018130B">
          <w:headerReference w:type="default" r:id="rId12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749D8" w14:paraId="5DF91095" w14:textId="77777777">
        <w:tc>
          <w:tcPr>
            <w:tcW w:w="2235" w:type="dxa"/>
          </w:tcPr>
          <w:p w14:paraId="6FEED16A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PRESENT</w:t>
            </w:r>
          </w:p>
        </w:tc>
        <w:tc>
          <w:tcPr>
            <w:tcW w:w="7938" w:type="dxa"/>
          </w:tcPr>
          <w:p w14:paraId="5E5708BB" w14:textId="77777777" w:rsidR="00D00D2B" w:rsidRDefault="00D00D2B" w:rsidP="00D00D2B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Amanda Balaam – Mersey Care</w:t>
            </w:r>
          </w:p>
          <w:p w14:paraId="4BF6C4C6" w14:textId="77777777" w:rsidR="00D00D2B" w:rsidRDefault="00D00D2B" w:rsidP="00D00D2B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Adam Ballinger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(AB)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54E7CDC6" w14:textId="77777777" w:rsidR="00D00D2B" w:rsidRDefault="00D00D2B" w:rsidP="00D00D2B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Fariba Bannerman (FB) – Edge Hill</w:t>
            </w:r>
          </w:p>
          <w:p w14:paraId="5BCE09B5" w14:textId="77777777" w:rsidR="00D00D2B" w:rsidRDefault="00D00D2B" w:rsidP="00D00D2B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Mary Barden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Stockport &amp; Tameside</w:t>
            </w:r>
          </w:p>
          <w:p w14:paraId="0A574A5C" w14:textId="77777777" w:rsidR="00D00D2B" w:rsidRPr="001B3608" w:rsidRDefault="00D00D2B" w:rsidP="00D00D2B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Graham Breckon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(GB)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51CC6A96" w14:textId="77777777" w:rsidR="00D00D2B" w:rsidRDefault="00D00D2B" w:rsidP="00D00D2B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Victoria Ferri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(VF) –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University Hospitals</w:t>
            </w:r>
          </w:p>
          <w:p w14:paraId="6FDD6467" w14:textId="77777777" w:rsidR="00D00D2B" w:rsidRDefault="00D00D2B" w:rsidP="00D00D2B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 xml:space="preserve">Natalie Hall (NH) – </w:t>
            </w:r>
            <w:proofErr w:type="spellStart"/>
            <w:r>
              <w:rPr>
                <w:rFonts w:cs="Arial"/>
                <w:sz w:val="22"/>
                <w:szCs w:val="22"/>
                <w:lang w:val="en-GB" w:bidi="dv-MV"/>
              </w:rPr>
              <w:t>Alderhey</w:t>
            </w:r>
            <w:proofErr w:type="spellEnd"/>
          </w:p>
          <w:p w14:paraId="1B61A5BA" w14:textId="77777777" w:rsidR="00D00D2B" w:rsidRDefault="00D00D2B" w:rsidP="00D00D2B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Emily Hill (EH) – Mid Cheshire</w:t>
            </w:r>
          </w:p>
          <w:p w14:paraId="31E57D57" w14:textId="77777777" w:rsidR="00D00D2B" w:rsidRDefault="00D00D2B" w:rsidP="00D00D2B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Caitlynne Lancaster (CL) – Wirral University Teaching Hospital</w:t>
            </w:r>
          </w:p>
          <w:p w14:paraId="278A5047" w14:textId="77777777" w:rsidR="00D00D2B" w:rsidRPr="00443833" w:rsidRDefault="00D00D2B" w:rsidP="00D00D2B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Tracy Owen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(TO)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Mersey Care</w:t>
            </w:r>
          </w:p>
          <w:p w14:paraId="00368B8A" w14:textId="77777777" w:rsidR="00D00D2B" w:rsidRDefault="00D00D2B" w:rsidP="00D00D2B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S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>usan Smith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(SS)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Mid Cheshire</w:t>
            </w:r>
          </w:p>
          <w:p w14:paraId="0D64C623" w14:textId="77777777" w:rsidR="00D00D2B" w:rsidRDefault="00D00D2B" w:rsidP="00D00D2B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Yvonne Stubbington – Mid Mersey</w:t>
            </w:r>
          </w:p>
          <w:p w14:paraId="6E11D878" w14:textId="77777777" w:rsidR="00D00D2B" w:rsidRDefault="00D00D2B" w:rsidP="00D00D2B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Gemma Wright (GW) – Liverpool John Moore’s</w:t>
            </w:r>
          </w:p>
          <w:p w14:paraId="37E4C226" w14:textId="3DAA76CB" w:rsidR="00D33E65" w:rsidRPr="00003CCA" w:rsidRDefault="00D00D2B" w:rsidP="00D00D2B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Gil Young – NHS England</w:t>
            </w:r>
          </w:p>
        </w:tc>
      </w:tr>
      <w:tr w:rsidR="00E749D8" w14:paraId="7FD2A5D1" w14:textId="77777777" w:rsidTr="005B1D61">
        <w:trPr>
          <w:trHeight w:val="1667"/>
        </w:trPr>
        <w:tc>
          <w:tcPr>
            <w:tcW w:w="2235" w:type="dxa"/>
          </w:tcPr>
          <w:p w14:paraId="38C94064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14:paraId="6477E9DE" w14:textId="607FCDA1" w:rsidR="005D1265" w:rsidRPr="00475D21" w:rsidRDefault="005D1265" w:rsidP="00317D83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dv-MV"/>
              </w:rPr>
              <w:t>Carolyn Benny – Liverpool John Moores;</w:t>
            </w:r>
            <w:r w:rsidR="00475D21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475D21" w:rsidRPr="001B3608">
              <w:rPr>
                <w:rFonts w:cs="Arial"/>
                <w:sz w:val="22"/>
                <w:szCs w:val="22"/>
                <w:lang w:val="en-GB" w:bidi="dv-MV"/>
              </w:rPr>
              <w:t>Suzanne Ford – St Helens &amp; Knowsley</w:t>
            </w:r>
            <w:r w:rsidR="00475D21">
              <w:rPr>
                <w:rFonts w:cs="Arial"/>
                <w:sz w:val="22"/>
                <w:szCs w:val="22"/>
                <w:lang w:bidi="dv-MV"/>
              </w:rPr>
              <w:t>;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317D83" w:rsidRPr="001B3608">
              <w:rPr>
                <w:rFonts w:cs="Arial"/>
                <w:sz w:val="22"/>
                <w:szCs w:val="22"/>
                <w:lang w:val="en-GB" w:bidi="dv-MV"/>
              </w:rPr>
              <w:t>Maureen Horrigan</w:t>
            </w:r>
            <w:r w:rsidR="00317D83">
              <w:rPr>
                <w:rFonts w:cs="Arial"/>
                <w:sz w:val="22"/>
                <w:szCs w:val="22"/>
                <w:lang w:val="en-GB" w:bidi="dv-MV"/>
              </w:rPr>
              <w:t xml:space="preserve"> –</w:t>
            </w:r>
            <w:r w:rsidR="00317D83" w:rsidRPr="001B360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317D83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Heart and Chest</w:t>
            </w:r>
            <w:r w:rsidR="00317D83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; </w:t>
            </w:r>
            <w:r w:rsidR="00BB65AC">
              <w:rPr>
                <w:rFonts w:eastAsia="Calibri" w:cs="Arial"/>
                <w:color w:val="000000" w:themeColor="text1"/>
                <w:sz w:val="22"/>
                <w:szCs w:val="22"/>
              </w:rPr>
              <w:t>Naomi Majek –</w:t>
            </w:r>
            <w:r w:rsidR="001C4180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="00BB65AC" w:rsidRPr="009639C7">
              <w:rPr>
                <w:rFonts w:eastAsia="Calibri" w:cs="Arial"/>
                <w:color w:val="000000" w:themeColor="text1"/>
                <w:sz w:val="22"/>
                <w:szCs w:val="22"/>
              </w:rPr>
              <w:t>Stockport NHS Foundation Trust</w:t>
            </w:r>
            <w:r w:rsidR="00BB65AC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Margaret </w:t>
            </w:r>
            <w:proofErr w:type="spellStart"/>
            <w:r>
              <w:rPr>
                <w:rFonts w:cs="Arial"/>
                <w:sz w:val="22"/>
                <w:szCs w:val="22"/>
                <w:lang w:val="en-GB" w:bidi="dv-MV"/>
              </w:rPr>
              <w:t>O’Mahony</w:t>
            </w:r>
            <w:proofErr w:type="spellEnd"/>
            <w:r>
              <w:rPr>
                <w:rFonts w:cs="Arial"/>
                <w:sz w:val="22"/>
                <w:szCs w:val="22"/>
                <w:lang w:val="en-GB" w:bidi="dv-MV"/>
              </w:rPr>
              <w:t xml:space="preserve"> – Mersey &amp; West Lancs; Razia Nazir – Bridgewater Community;</w:t>
            </w:r>
            <w:r w:rsidR="000C65DA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0C65DA">
              <w:rPr>
                <w:rFonts w:eastAsia="Calibri" w:cs="Arial"/>
                <w:color w:val="000000" w:themeColor="text1"/>
                <w:sz w:val="22"/>
                <w:szCs w:val="22"/>
              </w:rPr>
              <w:t>Debbie Spencer (DS) – University of Chester;</w:t>
            </w:r>
            <w:r>
              <w:rPr>
                <w:rFonts w:cs="Arial"/>
                <w:sz w:val="22"/>
                <w:szCs w:val="22"/>
                <w:lang w:val="en-GB" w:bidi="dv-MV"/>
              </w:rPr>
              <w:t xml:space="preserve"> Alison Thornley – East Cheshire NHS Trust; Anne Williams – University of Chester</w:t>
            </w:r>
            <w:r w:rsidR="001C4180">
              <w:rPr>
                <w:rFonts w:cs="Arial"/>
                <w:sz w:val="22"/>
                <w:szCs w:val="22"/>
                <w:lang w:val="en-GB" w:bidi="dv-MV"/>
              </w:rPr>
              <w:t>.</w:t>
            </w:r>
          </w:p>
          <w:p w14:paraId="1BB8138C" w14:textId="474B8173" w:rsidR="004B0358" w:rsidRPr="004B0358" w:rsidRDefault="004B0358" w:rsidP="009E6C06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cs="Arial"/>
                <w:sz w:val="22"/>
                <w:szCs w:val="22"/>
                <w:lang w:val="en-GB" w:bidi="dv-MV"/>
              </w:rPr>
            </w:pPr>
          </w:p>
        </w:tc>
      </w:tr>
    </w:tbl>
    <w:p w14:paraId="4F303976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E749D8" w14:paraId="5591186E" w14:textId="77777777">
        <w:trPr>
          <w:trHeight w:val="46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BBCDF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E97D71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7E4E5D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E749D8" w14:paraId="2056A51D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A631B36" w14:textId="3D1F59C8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717CC00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7E5E17A9" w14:textId="77777777" w:rsidR="00F850CC" w:rsidRDefault="00F850CC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1E5FFA9B" w14:textId="6C4742FA" w:rsidR="0018130B" w:rsidRDefault="00D51C55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Need to review and update notes on website</w:t>
            </w:r>
            <w:r w:rsidR="00CA4020">
              <w:rPr>
                <w:sz w:val="22"/>
                <w:szCs w:val="22"/>
                <w:lang w:val="en-GB" w:bidi="dv-MV"/>
              </w:rPr>
              <w:t>.</w:t>
            </w:r>
          </w:p>
          <w:p w14:paraId="36F9C643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B42C67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37BCE7" w14:textId="442F7924" w:rsidR="00D51C55" w:rsidRDefault="00D51C5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SS/TO</w:t>
            </w:r>
          </w:p>
        </w:tc>
      </w:tr>
      <w:tr w:rsidR="00E749D8" w14:paraId="29EFA2D2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709100B" w14:textId="76C42E29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71B94CE9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MATTERS ARISING AND ACTION LOG</w:t>
            </w:r>
          </w:p>
          <w:p w14:paraId="379472D8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78573BD8" w14:textId="6817D38E" w:rsidR="00F850CC" w:rsidRPr="00F850CC" w:rsidRDefault="00D51C55" w:rsidP="00F850CC">
            <w:pPr>
              <w:pStyle w:val="Header"/>
              <w:ind w:left="34"/>
              <w:rPr>
                <w:b/>
                <w:sz w:val="14"/>
                <w:szCs w:val="14"/>
                <w:lang w:val="en-GB" w:bidi="dv-MV"/>
              </w:rPr>
            </w:pPr>
            <w:r>
              <w:rPr>
                <w:color w:val="000000"/>
                <w:sz w:val="22"/>
                <w:szCs w:val="22"/>
              </w:rPr>
              <w:t>N/B</w:t>
            </w:r>
          </w:p>
          <w:p w14:paraId="6CC87B75" w14:textId="77777777" w:rsidR="0018130B" w:rsidRDefault="0018130B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85AE45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235183C" w14:textId="751BCCEB" w:rsidR="00A36398" w:rsidRDefault="00A36398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277F05" w14:paraId="550341F6" w14:textId="77777777" w:rsidTr="005D5DFC">
        <w:trPr>
          <w:trHeight w:val="492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94610C7" w14:textId="5F2BD94C" w:rsidR="00277F05" w:rsidRDefault="00277F05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3DB309A1" w14:textId="7D9133B8" w:rsidR="007B2E1A" w:rsidRDefault="0078118C" w:rsidP="009F7485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Creativity in Libraries</w:t>
            </w:r>
          </w:p>
          <w:p w14:paraId="54E9740A" w14:textId="0838587D" w:rsidR="00001AA3" w:rsidRDefault="00001AA3" w:rsidP="009F7485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</w:p>
          <w:p w14:paraId="0817D048" w14:textId="475D3682" w:rsidR="00A933C5" w:rsidRDefault="00305324" w:rsidP="00A933C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GW </w:t>
            </w:r>
            <w:r w:rsidR="00293DF1">
              <w:rPr>
                <w:sz w:val="22"/>
                <w:szCs w:val="22"/>
                <w:lang w:val="en-GB" w:bidi="dv-MV"/>
              </w:rPr>
              <w:t>–</w:t>
            </w:r>
            <w:r>
              <w:rPr>
                <w:sz w:val="22"/>
                <w:szCs w:val="22"/>
                <w:lang w:val="en-GB" w:bidi="dv-MV"/>
              </w:rPr>
              <w:t xml:space="preserve"> World</w:t>
            </w:r>
            <w:r w:rsidR="00293DF1">
              <w:rPr>
                <w:sz w:val="22"/>
                <w:szCs w:val="22"/>
                <w:lang w:val="en-GB" w:bidi="dv-MV"/>
              </w:rPr>
              <w:t xml:space="preserve"> book day</w:t>
            </w:r>
            <w:r w:rsidR="00F66AC0">
              <w:rPr>
                <w:sz w:val="22"/>
                <w:szCs w:val="22"/>
                <w:lang w:val="en-GB" w:bidi="dv-MV"/>
              </w:rPr>
              <w:t xml:space="preserve"> inv</w:t>
            </w:r>
            <w:r w:rsidR="0082619A">
              <w:rPr>
                <w:sz w:val="22"/>
                <w:szCs w:val="22"/>
                <w:lang w:val="en-GB" w:bidi="dv-MV"/>
              </w:rPr>
              <w:t>olving Library Engagement Team and Creative Writing dept.</w:t>
            </w:r>
            <w:r w:rsidR="004D299C">
              <w:rPr>
                <w:sz w:val="22"/>
                <w:szCs w:val="22"/>
                <w:lang w:val="en-GB" w:bidi="dv-MV"/>
              </w:rPr>
              <w:t xml:space="preserve"> doing a book swap</w:t>
            </w:r>
            <w:r w:rsidR="00FF1B46">
              <w:rPr>
                <w:sz w:val="22"/>
                <w:szCs w:val="22"/>
                <w:lang w:val="en-GB" w:bidi="dv-MV"/>
              </w:rPr>
              <w:t>,</w:t>
            </w:r>
            <w:r w:rsidR="000657CB">
              <w:rPr>
                <w:sz w:val="22"/>
                <w:szCs w:val="22"/>
                <w:lang w:val="en-GB" w:bidi="dv-MV"/>
              </w:rPr>
              <w:t xml:space="preserve"> world poetry day,</w:t>
            </w:r>
            <w:r w:rsidR="00FF1B46">
              <w:rPr>
                <w:sz w:val="22"/>
                <w:szCs w:val="22"/>
                <w:lang w:val="en-GB" w:bidi="dv-MV"/>
              </w:rPr>
              <w:t xml:space="preserve"> </w:t>
            </w:r>
            <w:r w:rsidR="00F878B7">
              <w:rPr>
                <w:sz w:val="22"/>
                <w:szCs w:val="22"/>
                <w:lang w:val="en-GB" w:bidi="dv-MV"/>
              </w:rPr>
              <w:t>book clubs</w:t>
            </w:r>
            <w:r w:rsidR="00DA589D">
              <w:rPr>
                <w:sz w:val="22"/>
                <w:szCs w:val="22"/>
                <w:lang w:val="en-GB" w:bidi="dv-MV"/>
              </w:rPr>
              <w:t xml:space="preserve"> monthly in both </w:t>
            </w:r>
            <w:r w:rsidR="00096C95">
              <w:rPr>
                <w:sz w:val="22"/>
                <w:szCs w:val="22"/>
                <w:lang w:val="en-GB" w:bidi="dv-MV"/>
              </w:rPr>
              <w:t>libraries</w:t>
            </w:r>
            <w:r w:rsidR="00F878B7">
              <w:rPr>
                <w:sz w:val="22"/>
                <w:szCs w:val="22"/>
                <w:lang w:val="en-GB" w:bidi="dv-MV"/>
              </w:rPr>
              <w:t>, film nights</w:t>
            </w:r>
            <w:r w:rsidR="00802CBF">
              <w:rPr>
                <w:sz w:val="22"/>
                <w:szCs w:val="22"/>
                <w:lang w:val="en-GB" w:bidi="dv-MV"/>
              </w:rPr>
              <w:t xml:space="preserve"> with feedback forms</w:t>
            </w:r>
            <w:r w:rsidR="00093C38">
              <w:rPr>
                <w:sz w:val="22"/>
                <w:szCs w:val="22"/>
                <w:lang w:val="en-GB" w:bidi="dv-MV"/>
              </w:rPr>
              <w:t xml:space="preserve">. </w:t>
            </w:r>
            <w:r w:rsidR="00547BC7">
              <w:rPr>
                <w:sz w:val="22"/>
                <w:szCs w:val="22"/>
                <w:lang w:val="en-GB" w:bidi="dv-MV"/>
              </w:rPr>
              <w:t>LGBTQ</w:t>
            </w:r>
            <w:r w:rsidR="00CD2B6C">
              <w:rPr>
                <w:sz w:val="22"/>
                <w:szCs w:val="22"/>
                <w:lang w:val="en-GB" w:bidi="dv-MV"/>
              </w:rPr>
              <w:t xml:space="preserve">+ </w:t>
            </w:r>
            <w:r w:rsidR="00547BC7">
              <w:rPr>
                <w:sz w:val="22"/>
                <w:szCs w:val="22"/>
                <w:lang w:val="en-GB" w:bidi="dv-MV"/>
              </w:rPr>
              <w:t xml:space="preserve">History Month </w:t>
            </w:r>
            <w:r w:rsidR="007061AE">
              <w:rPr>
                <w:sz w:val="22"/>
                <w:szCs w:val="22"/>
                <w:lang w:val="en-GB" w:bidi="dv-MV"/>
              </w:rPr>
              <w:t>brought new</w:t>
            </w:r>
            <w:r w:rsidR="002E430F">
              <w:rPr>
                <w:sz w:val="22"/>
                <w:szCs w:val="22"/>
                <w:lang w:val="en-GB" w:bidi="dv-MV"/>
              </w:rPr>
              <w:t>comers to the LGBT</w:t>
            </w:r>
            <w:r w:rsidR="00CD2B6C">
              <w:rPr>
                <w:sz w:val="22"/>
                <w:szCs w:val="22"/>
                <w:lang w:val="en-GB" w:bidi="dv-MV"/>
              </w:rPr>
              <w:t xml:space="preserve">Q+ collection, as well as </w:t>
            </w:r>
            <w:r w:rsidR="002E430F">
              <w:rPr>
                <w:sz w:val="22"/>
                <w:szCs w:val="22"/>
                <w:lang w:val="en-GB" w:bidi="dv-MV"/>
              </w:rPr>
              <w:t>archived collection.</w:t>
            </w:r>
            <w:r w:rsidR="001E2B2E">
              <w:rPr>
                <w:sz w:val="22"/>
                <w:szCs w:val="22"/>
                <w:lang w:val="en-GB" w:bidi="dv-MV"/>
              </w:rPr>
              <w:t xml:space="preserve"> </w:t>
            </w:r>
            <w:r w:rsidR="00681529">
              <w:rPr>
                <w:sz w:val="22"/>
                <w:szCs w:val="22"/>
                <w:lang w:val="en-GB" w:bidi="dv-MV"/>
              </w:rPr>
              <w:t xml:space="preserve">The library space is also used by the </w:t>
            </w:r>
            <w:r w:rsidR="0007619A">
              <w:rPr>
                <w:sz w:val="22"/>
                <w:szCs w:val="22"/>
                <w:lang w:val="en-GB" w:bidi="dv-MV"/>
              </w:rPr>
              <w:t xml:space="preserve">student advice </w:t>
            </w:r>
            <w:r w:rsidR="00681529">
              <w:rPr>
                <w:sz w:val="22"/>
                <w:szCs w:val="22"/>
                <w:lang w:val="en-GB" w:bidi="dv-MV"/>
              </w:rPr>
              <w:t>wellbeing team for art</w:t>
            </w:r>
            <w:r w:rsidR="0007619A">
              <w:rPr>
                <w:sz w:val="22"/>
                <w:szCs w:val="22"/>
                <w:lang w:val="en-GB" w:bidi="dv-MV"/>
              </w:rPr>
              <w:t>s and crafts</w:t>
            </w:r>
            <w:r w:rsidR="0016501B">
              <w:rPr>
                <w:sz w:val="22"/>
                <w:szCs w:val="22"/>
                <w:lang w:val="en-GB" w:bidi="dv-MV"/>
              </w:rPr>
              <w:t>.</w:t>
            </w:r>
          </w:p>
          <w:p w14:paraId="67318F54" w14:textId="77777777" w:rsidR="00C87E12" w:rsidRDefault="00C87E12" w:rsidP="00A933C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A97B2FE" w14:textId="2DF19BD6" w:rsidR="00872CB0" w:rsidRDefault="00A933C5" w:rsidP="00A933C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FB – Learning at work week</w:t>
            </w:r>
            <w:r w:rsidR="00895772">
              <w:rPr>
                <w:sz w:val="22"/>
                <w:szCs w:val="22"/>
                <w:lang w:val="en-GB" w:bidi="dv-MV"/>
              </w:rPr>
              <w:t xml:space="preserve"> with art and crafts, jewellery design, </w:t>
            </w:r>
            <w:r w:rsidR="00897442">
              <w:rPr>
                <w:sz w:val="22"/>
                <w:szCs w:val="22"/>
                <w:lang w:val="en-GB" w:bidi="dv-MV"/>
              </w:rPr>
              <w:t>making art with generative AI and how to use Instagram reels</w:t>
            </w:r>
            <w:r w:rsidR="00713856">
              <w:rPr>
                <w:sz w:val="22"/>
                <w:szCs w:val="22"/>
                <w:lang w:val="en-GB" w:bidi="dv-MV"/>
              </w:rPr>
              <w:t>.</w:t>
            </w:r>
            <w:r w:rsidR="007370E0">
              <w:rPr>
                <w:sz w:val="22"/>
                <w:szCs w:val="22"/>
                <w:lang w:val="en-GB" w:bidi="dv-MV"/>
              </w:rPr>
              <w:t xml:space="preserve"> National LAWW - </w:t>
            </w:r>
            <w:hyperlink r:id="rId13" w:history="1">
              <w:r w:rsidR="007370E0" w:rsidRPr="000A0A81">
                <w:rPr>
                  <w:rStyle w:val="Hyperlink"/>
                  <w:sz w:val="22"/>
                  <w:szCs w:val="22"/>
                </w:rPr>
                <w:t>About LAW Week (learningatworkweek.com)</w:t>
              </w:r>
            </w:hyperlink>
            <w:r w:rsidR="00C87E12">
              <w:t xml:space="preserve">. </w:t>
            </w:r>
            <w:r w:rsidR="002C6F66">
              <w:rPr>
                <w:sz w:val="22"/>
                <w:szCs w:val="22"/>
                <w:lang w:val="en-GB" w:bidi="dv-MV"/>
              </w:rPr>
              <w:t>Drop-in</w:t>
            </w:r>
            <w:r w:rsidR="004E3874">
              <w:rPr>
                <w:sz w:val="22"/>
                <w:szCs w:val="22"/>
                <w:lang w:val="en-GB" w:bidi="dv-MV"/>
              </w:rPr>
              <w:t xml:space="preserve"> sessions </w:t>
            </w:r>
            <w:r w:rsidR="009B69A7">
              <w:rPr>
                <w:sz w:val="22"/>
                <w:szCs w:val="22"/>
                <w:lang w:val="en-GB" w:bidi="dv-MV"/>
              </w:rPr>
              <w:t xml:space="preserve">with support for </w:t>
            </w:r>
            <w:r w:rsidR="00C87E12">
              <w:rPr>
                <w:sz w:val="22"/>
                <w:szCs w:val="22"/>
                <w:lang w:val="en-GB" w:bidi="dv-MV"/>
              </w:rPr>
              <w:t xml:space="preserve">library </w:t>
            </w:r>
            <w:r w:rsidR="00FC6FC3">
              <w:rPr>
                <w:sz w:val="22"/>
                <w:szCs w:val="22"/>
                <w:lang w:val="en-GB" w:bidi="dv-MV"/>
              </w:rPr>
              <w:t>system and other queries.</w:t>
            </w:r>
          </w:p>
          <w:p w14:paraId="4BD232AD" w14:textId="77777777" w:rsidR="005D5DFC" w:rsidRDefault="005D5DFC" w:rsidP="00A933C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4B6B38C" w14:textId="77777777" w:rsidR="004229ED" w:rsidRDefault="00872CB0" w:rsidP="00184888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 xml:space="preserve">EH – The </w:t>
            </w:r>
            <w:r w:rsidR="00C47B91">
              <w:rPr>
                <w:sz w:val="22"/>
                <w:szCs w:val="22"/>
                <w:lang w:val="en-GB" w:bidi="dv-MV"/>
              </w:rPr>
              <w:t>Nutcracker ballet was shown to different wards</w:t>
            </w:r>
            <w:r w:rsidR="00B25697">
              <w:rPr>
                <w:sz w:val="22"/>
                <w:szCs w:val="22"/>
                <w:lang w:val="en-GB" w:bidi="dv-MV"/>
              </w:rPr>
              <w:t xml:space="preserve"> with the use of library equipment. </w:t>
            </w:r>
            <w:proofErr w:type="spellStart"/>
            <w:r w:rsidR="00ED3DFB">
              <w:rPr>
                <w:sz w:val="22"/>
                <w:szCs w:val="22"/>
                <w:lang w:val="en-GB" w:bidi="dv-MV"/>
              </w:rPr>
              <w:t>Vialma</w:t>
            </w:r>
            <w:proofErr w:type="spellEnd"/>
            <w:r w:rsidR="00ED3DFB">
              <w:rPr>
                <w:sz w:val="22"/>
                <w:szCs w:val="22"/>
                <w:lang w:val="en-GB" w:bidi="dv-MV"/>
              </w:rPr>
              <w:t xml:space="preserve"> </w:t>
            </w:r>
            <w:r w:rsidR="00A43C4E">
              <w:rPr>
                <w:sz w:val="22"/>
                <w:szCs w:val="22"/>
                <w:lang w:val="en-GB" w:bidi="dv-MV"/>
              </w:rPr>
              <w:t xml:space="preserve">has free activity packs with videos to watch, which are provided to care homes and hospitals. </w:t>
            </w:r>
            <w:r w:rsidR="00614F29">
              <w:rPr>
                <w:sz w:val="22"/>
                <w:szCs w:val="22"/>
                <w:lang w:val="en-GB" w:bidi="dv-MV"/>
              </w:rPr>
              <w:t xml:space="preserve">They focus on the impact that the creative arts have on </w:t>
            </w:r>
            <w:r w:rsidR="0016501B">
              <w:rPr>
                <w:sz w:val="22"/>
                <w:szCs w:val="22"/>
                <w:lang w:val="en-GB" w:bidi="dv-MV"/>
              </w:rPr>
              <w:t>health.</w:t>
            </w:r>
            <w:r w:rsidR="00F83CB9">
              <w:rPr>
                <w:sz w:val="22"/>
                <w:szCs w:val="22"/>
                <w:lang w:val="en-GB" w:bidi="dv-MV"/>
              </w:rPr>
              <w:t xml:space="preserve"> </w:t>
            </w:r>
          </w:p>
          <w:p w14:paraId="015BA6DC" w14:textId="03C697B5" w:rsidR="005073FD" w:rsidRPr="005D5DFC" w:rsidRDefault="005156B5" w:rsidP="00184888">
            <w:pPr>
              <w:pStyle w:val="Header"/>
            </w:pPr>
            <w:hyperlink r:id="rId14" w:history="1">
              <w:proofErr w:type="spellStart"/>
              <w:r w:rsidR="0016501B" w:rsidRPr="00ED52C5">
                <w:rPr>
                  <w:rStyle w:val="Hyperlink"/>
                  <w:sz w:val="22"/>
                  <w:szCs w:val="22"/>
                </w:rPr>
                <w:t>healthcareandmusicdemohome</w:t>
              </w:r>
              <w:proofErr w:type="spellEnd"/>
              <w:r w:rsidR="0016501B" w:rsidRPr="00ED52C5">
                <w:rPr>
                  <w:rStyle w:val="Hyperlink"/>
                  <w:sz w:val="22"/>
                  <w:szCs w:val="22"/>
                </w:rPr>
                <w:t xml:space="preserve"> (vialma.com)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1CEED5" w14:textId="4C55376F" w:rsidR="00277F05" w:rsidRDefault="00277F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-2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9F7485" w14:paraId="451453CA" w14:textId="77777777" w:rsidTr="00101FB7">
        <w:trPr>
          <w:trHeight w:val="1408"/>
        </w:trPr>
        <w:tc>
          <w:tcPr>
            <w:tcW w:w="1101" w:type="dxa"/>
            <w:tcBorders>
              <w:right w:val="single" w:sz="4" w:space="0" w:color="auto"/>
            </w:tcBorders>
          </w:tcPr>
          <w:p w14:paraId="10F99E20" w14:textId="77777777" w:rsidR="009F7485" w:rsidRDefault="009F7485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658975F2" w14:textId="737D8CC1" w:rsidR="00101FB7" w:rsidRDefault="006A70DC" w:rsidP="00101FB7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 – Worked with a charity to fund art resources for use in wards.</w:t>
            </w:r>
          </w:p>
          <w:p w14:paraId="45D3C154" w14:textId="5D62E07E" w:rsidR="006A70DC" w:rsidRDefault="00D07D2D" w:rsidP="00101FB7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bCs/>
                <w:sz w:val="22"/>
                <w:szCs w:val="22"/>
                <w:lang w:val="en-GB" w:bidi="dv-MV"/>
              </w:rPr>
              <w:t>Colleagues participated in a project</w:t>
            </w:r>
            <w:r w:rsidR="00400842">
              <w:rPr>
                <w:bCs/>
                <w:sz w:val="22"/>
                <w:szCs w:val="22"/>
                <w:lang w:val="en-GB" w:bidi="dv-MV"/>
              </w:rPr>
              <w:t xml:space="preserve"> to present research in </w:t>
            </w:r>
            <w:r w:rsidR="0091046F">
              <w:rPr>
                <w:bCs/>
                <w:sz w:val="22"/>
                <w:szCs w:val="22"/>
                <w:lang w:val="en-GB" w:bidi="dv-MV"/>
              </w:rPr>
              <w:t>creative ways:</w:t>
            </w:r>
          </w:p>
          <w:p w14:paraId="4C78C6C5" w14:textId="77777777" w:rsidR="006A70DC" w:rsidRPr="00367523" w:rsidRDefault="005156B5" w:rsidP="00101FB7">
            <w:pPr>
              <w:pStyle w:val="Header"/>
              <w:rPr>
                <w:sz w:val="22"/>
                <w:szCs w:val="22"/>
              </w:rPr>
            </w:pPr>
            <w:hyperlink r:id="rId15" w:history="1">
              <w:r w:rsidR="006A70DC" w:rsidRPr="00367523">
                <w:rPr>
                  <w:rStyle w:val="Hyperlink"/>
                  <w:sz w:val="22"/>
                  <w:szCs w:val="22"/>
                </w:rPr>
                <w:t>PPN - Academy of Creative Minds Programme</w:t>
              </w:r>
            </w:hyperlink>
          </w:p>
          <w:p w14:paraId="46796D64" w14:textId="77777777" w:rsidR="00481A79" w:rsidRPr="00367523" w:rsidRDefault="00764D1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  <w:r w:rsidRPr="00367523">
              <w:rPr>
                <w:sz w:val="22"/>
                <w:szCs w:val="22"/>
                <w:lang w:val="en-GB" w:bidi="dv-MV"/>
              </w:rPr>
              <w:t xml:space="preserve">Exhibition on </w:t>
            </w:r>
            <w:r w:rsidR="00B76EEC" w:rsidRPr="00367523">
              <w:rPr>
                <w:sz w:val="22"/>
                <w:szCs w:val="22"/>
                <w:lang w:val="en-GB" w:bidi="dv-MV"/>
              </w:rPr>
              <w:t xml:space="preserve">eczema </w:t>
            </w:r>
            <w:r w:rsidR="00FC6FC3" w:rsidRPr="00367523">
              <w:rPr>
                <w:sz w:val="22"/>
                <w:szCs w:val="22"/>
                <w:lang w:val="en-GB" w:bidi="dv-MV"/>
              </w:rPr>
              <w:t>with patient-written poetry about what it’s like living with the condition</w:t>
            </w:r>
            <w:r w:rsidR="00453BC6" w:rsidRPr="00367523">
              <w:rPr>
                <w:sz w:val="22"/>
                <w:szCs w:val="22"/>
                <w:lang w:val="en-GB" w:bidi="dv-MV"/>
              </w:rPr>
              <w:t>, promoted to the doctors</w:t>
            </w:r>
            <w:r w:rsidR="002B6BDA" w:rsidRPr="00367523">
              <w:rPr>
                <w:sz w:val="22"/>
                <w:szCs w:val="22"/>
                <w:lang w:val="en-GB" w:bidi="dv-MV"/>
              </w:rPr>
              <w:t>.</w:t>
            </w:r>
          </w:p>
          <w:p w14:paraId="51347296" w14:textId="77777777" w:rsidR="00F752B2" w:rsidRDefault="00F752B2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  <w:r w:rsidRPr="00367523">
              <w:rPr>
                <w:sz w:val="22"/>
                <w:szCs w:val="22"/>
                <w:lang w:val="en-GB" w:bidi="dv-MV"/>
              </w:rPr>
              <w:t>A staff photography group was also set up</w:t>
            </w:r>
            <w:r w:rsidR="0072747C" w:rsidRPr="00367523">
              <w:rPr>
                <w:sz w:val="22"/>
                <w:szCs w:val="22"/>
                <w:lang w:val="en-GB" w:bidi="dv-MV"/>
              </w:rPr>
              <w:t xml:space="preserve">, where a professional photographer taught them </w:t>
            </w:r>
            <w:r w:rsidR="00602E93" w:rsidRPr="00367523">
              <w:rPr>
                <w:sz w:val="22"/>
                <w:szCs w:val="22"/>
                <w:lang w:val="en-GB" w:bidi="dv-MV"/>
              </w:rPr>
              <w:t>to</w:t>
            </w:r>
            <w:r w:rsidR="004A3E1D" w:rsidRPr="00367523">
              <w:rPr>
                <w:sz w:val="22"/>
                <w:szCs w:val="22"/>
                <w:lang w:val="en-GB" w:bidi="dv-MV"/>
              </w:rPr>
              <w:t xml:space="preserve"> take pictures on their phones. These pictures are displayed around the hospital. </w:t>
            </w:r>
          </w:p>
          <w:p w14:paraId="0CFB77E8" w14:textId="4D617086" w:rsidR="000F5442" w:rsidRPr="00FB7726" w:rsidRDefault="005156B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  <w:hyperlink r:id="rId16" w:history="1">
              <w:r w:rsidR="00FB7726" w:rsidRPr="00FB7726">
                <w:rPr>
                  <w:rStyle w:val="Hyperlink"/>
                  <w:sz w:val="22"/>
                  <w:szCs w:val="22"/>
                </w:rPr>
                <w:t>Arts Programme - Mid Cheshire Hospitals Charity (mchcharity.org)</w:t>
              </w:r>
            </w:hyperlink>
          </w:p>
          <w:p w14:paraId="2DEDFA4A" w14:textId="4E0C9E63" w:rsidR="0033193D" w:rsidRDefault="00393E4B" w:rsidP="00101FB7">
            <w:pPr>
              <w:pStyle w:val="Header"/>
              <w:rPr>
                <w:bCs/>
                <w:sz w:val="22"/>
                <w:szCs w:val="22"/>
                <w:lang w:bidi="dv-MV"/>
              </w:rPr>
            </w:pPr>
            <w:r w:rsidRPr="00B1624D">
              <w:rPr>
                <w:bCs/>
                <w:sz w:val="22"/>
                <w:szCs w:val="22"/>
                <w:lang w:bidi="dv-MV"/>
              </w:rPr>
              <w:t xml:space="preserve">Origami and mindful colouring </w:t>
            </w:r>
            <w:r w:rsidR="00462DB0">
              <w:rPr>
                <w:bCs/>
                <w:sz w:val="22"/>
                <w:szCs w:val="22"/>
                <w:lang w:bidi="dv-MV"/>
              </w:rPr>
              <w:t xml:space="preserve">resources are </w:t>
            </w:r>
            <w:r w:rsidR="009841C6">
              <w:rPr>
                <w:bCs/>
                <w:sz w:val="22"/>
                <w:szCs w:val="22"/>
                <w:lang w:bidi="dv-MV"/>
              </w:rPr>
              <w:t>around the library for</w:t>
            </w:r>
            <w:r w:rsidR="00845B21">
              <w:rPr>
                <w:bCs/>
                <w:sz w:val="22"/>
                <w:szCs w:val="22"/>
                <w:lang w:bidi="dv-MV"/>
              </w:rPr>
              <w:t xml:space="preserve"> students </w:t>
            </w:r>
            <w:r w:rsidR="00A03E04">
              <w:rPr>
                <w:bCs/>
                <w:sz w:val="22"/>
                <w:szCs w:val="22"/>
                <w:lang w:bidi="dv-MV"/>
              </w:rPr>
              <w:t>to use freely.</w:t>
            </w:r>
          </w:p>
          <w:p w14:paraId="1D565FBA" w14:textId="77777777" w:rsidR="00AB31B3" w:rsidRDefault="00AB31B3" w:rsidP="00101FB7">
            <w:pPr>
              <w:pStyle w:val="Header"/>
              <w:rPr>
                <w:bCs/>
                <w:sz w:val="22"/>
                <w:szCs w:val="22"/>
                <w:lang w:bidi="dv-MV"/>
              </w:rPr>
            </w:pPr>
          </w:p>
          <w:p w14:paraId="4DF914D8" w14:textId="77777777" w:rsidR="0033193D" w:rsidRDefault="00AB31B3" w:rsidP="00101FB7">
            <w:pPr>
              <w:pStyle w:val="Header"/>
              <w:rPr>
                <w:bCs/>
                <w:sz w:val="22"/>
                <w:szCs w:val="22"/>
                <w:lang w:bidi="dv-MV"/>
              </w:rPr>
            </w:pPr>
            <w:r>
              <w:rPr>
                <w:bCs/>
                <w:sz w:val="22"/>
                <w:szCs w:val="22"/>
                <w:lang w:bidi="dv-MV"/>
              </w:rPr>
              <w:t xml:space="preserve">YS </w:t>
            </w:r>
            <w:r w:rsidR="006B5709">
              <w:rPr>
                <w:bCs/>
                <w:sz w:val="22"/>
                <w:szCs w:val="22"/>
                <w:lang w:bidi="dv-MV"/>
              </w:rPr>
              <w:t xml:space="preserve">– </w:t>
            </w:r>
            <w:r>
              <w:rPr>
                <w:bCs/>
                <w:sz w:val="22"/>
                <w:szCs w:val="22"/>
                <w:lang w:bidi="dv-MV"/>
              </w:rPr>
              <w:t>Stress Awareness Month</w:t>
            </w:r>
            <w:r w:rsidR="00184885">
              <w:rPr>
                <w:bCs/>
                <w:sz w:val="22"/>
                <w:szCs w:val="22"/>
                <w:lang w:bidi="dv-MV"/>
              </w:rPr>
              <w:t xml:space="preserve"> “Craf</w:t>
            </w:r>
            <w:r w:rsidR="00F52766">
              <w:rPr>
                <w:bCs/>
                <w:sz w:val="22"/>
                <w:szCs w:val="22"/>
                <w:lang w:bidi="dv-MV"/>
              </w:rPr>
              <w:t>t-</w:t>
            </w:r>
            <w:proofErr w:type="spellStart"/>
            <w:r w:rsidR="00F52766">
              <w:rPr>
                <w:bCs/>
                <w:sz w:val="22"/>
                <w:szCs w:val="22"/>
                <w:lang w:bidi="dv-MV"/>
              </w:rPr>
              <w:t>ernoon</w:t>
            </w:r>
            <w:proofErr w:type="spellEnd"/>
            <w:r w:rsidR="005533A9">
              <w:rPr>
                <w:bCs/>
                <w:sz w:val="22"/>
                <w:szCs w:val="22"/>
                <w:lang w:bidi="dv-MV"/>
              </w:rPr>
              <w:t>”</w:t>
            </w:r>
            <w:r w:rsidR="00F52766">
              <w:rPr>
                <w:bCs/>
                <w:sz w:val="22"/>
                <w:szCs w:val="22"/>
                <w:lang w:bidi="dv-MV"/>
              </w:rPr>
              <w:t xml:space="preserve"> session with the Health Work </w:t>
            </w:r>
            <w:r w:rsidR="005533A9">
              <w:rPr>
                <w:bCs/>
                <w:sz w:val="22"/>
                <w:szCs w:val="22"/>
                <w:lang w:bidi="dv-MV"/>
              </w:rPr>
              <w:t xml:space="preserve">and Wellbeing Team. </w:t>
            </w:r>
            <w:r w:rsidR="000026A2">
              <w:rPr>
                <w:bCs/>
                <w:sz w:val="22"/>
                <w:szCs w:val="22"/>
                <w:lang w:bidi="dv-MV"/>
              </w:rPr>
              <w:t xml:space="preserve">This included </w:t>
            </w:r>
            <w:r w:rsidR="00851C21">
              <w:rPr>
                <w:bCs/>
                <w:sz w:val="22"/>
                <w:szCs w:val="22"/>
                <w:lang w:bidi="dv-MV"/>
              </w:rPr>
              <w:t xml:space="preserve">painting pebbles, mindful drawing, and crocheting. This was a chance to promote the </w:t>
            </w:r>
            <w:r w:rsidR="00F26AE2">
              <w:rPr>
                <w:bCs/>
                <w:sz w:val="22"/>
                <w:szCs w:val="22"/>
                <w:lang w:bidi="dv-MV"/>
              </w:rPr>
              <w:t>stress-relieving books in the library.</w:t>
            </w:r>
          </w:p>
          <w:p w14:paraId="5333ECE4" w14:textId="47BE1021" w:rsidR="00200A13" w:rsidRPr="00FB7726" w:rsidRDefault="00200A13" w:rsidP="00101FB7">
            <w:pPr>
              <w:pStyle w:val="Header"/>
              <w:rPr>
                <w:bCs/>
                <w:sz w:val="22"/>
                <w:szCs w:val="22"/>
                <w:lang w:bidi="dv-MV"/>
              </w:rPr>
            </w:pPr>
          </w:p>
        </w:tc>
        <w:tc>
          <w:tcPr>
            <w:tcW w:w="1560" w:type="dxa"/>
          </w:tcPr>
          <w:p w14:paraId="29628890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41DCFC8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6B912D5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16501B" w14:paraId="6E3CA120" w14:textId="77777777" w:rsidTr="00101FB7">
        <w:trPr>
          <w:trHeight w:val="1408"/>
        </w:trPr>
        <w:tc>
          <w:tcPr>
            <w:tcW w:w="1101" w:type="dxa"/>
            <w:tcBorders>
              <w:right w:val="single" w:sz="4" w:space="0" w:color="auto"/>
            </w:tcBorders>
          </w:tcPr>
          <w:p w14:paraId="56F0C0D2" w14:textId="77777777" w:rsidR="0016501B" w:rsidRDefault="0016501B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73CA9E0F" w14:textId="77777777" w:rsidR="0016501B" w:rsidRDefault="0016501B" w:rsidP="0016501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ANY OTHER BUSINESS</w:t>
            </w:r>
          </w:p>
          <w:p w14:paraId="3F1E8D13" w14:textId="77777777" w:rsidR="0016501B" w:rsidRDefault="0016501B" w:rsidP="0016501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76C44BDF" w14:textId="77777777" w:rsidR="00613ACC" w:rsidRDefault="00CF69EC" w:rsidP="00613ACC">
            <w:pPr>
              <w:pStyle w:val="Header"/>
              <w:ind w:left="34"/>
              <w:rPr>
                <w:bCs/>
                <w:sz w:val="22"/>
                <w:szCs w:val="22"/>
                <w:lang w:bidi="dv-MV"/>
              </w:rPr>
            </w:pPr>
            <w:r w:rsidRPr="00613ACC">
              <w:rPr>
                <w:bCs/>
                <w:sz w:val="22"/>
                <w:szCs w:val="22"/>
                <w:lang w:bidi="dv-MV"/>
              </w:rPr>
              <w:t>LIHNN new starters event on 23rd April</w:t>
            </w:r>
            <w:r w:rsidR="00613ACC">
              <w:rPr>
                <w:bCs/>
                <w:sz w:val="22"/>
                <w:szCs w:val="22"/>
                <w:lang w:bidi="dv-MV"/>
              </w:rPr>
              <w:t>.</w:t>
            </w:r>
          </w:p>
          <w:p w14:paraId="6D221293" w14:textId="6BB6B591" w:rsidR="00613ACC" w:rsidRPr="00613ACC" w:rsidRDefault="00613ACC" w:rsidP="00613ACC">
            <w:pPr>
              <w:pStyle w:val="Header"/>
              <w:ind w:left="34"/>
              <w:rPr>
                <w:bCs/>
                <w:sz w:val="22"/>
                <w:szCs w:val="22"/>
                <w:lang w:bidi="dv-MV"/>
              </w:rPr>
            </w:pPr>
            <w:r>
              <w:rPr>
                <w:bCs/>
                <w:sz w:val="22"/>
                <w:szCs w:val="22"/>
                <w:lang w:bidi="dv-MV"/>
              </w:rPr>
              <w:t>Academic Librar</w:t>
            </w:r>
            <w:r w:rsidR="00D51F30">
              <w:rPr>
                <w:bCs/>
                <w:sz w:val="22"/>
                <w:szCs w:val="22"/>
                <w:lang w:bidi="dv-MV"/>
              </w:rPr>
              <w:t>y North afternoon teach</w:t>
            </w:r>
            <w:r w:rsidR="00E2226A">
              <w:rPr>
                <w:bCs/>
                <w:sz w:val="22"/>
                <w:szCs w:val="22"/>
                <w:lang w:bidi="dv-MV"/>
              </w:rPr>
              <w:t>-</w:t>
            </w:r>
            <w:r w:rsidR="00D51F30">
              <w:rPr>
                <w:bCs/>
                <w:sz w:val="22"/>
                <w:szCs w:val="22"/>
                <w:lang w:bidi="dv-MV"/>
              </w:rPr>
              <w:t>meet</w:t>
            </w:r>
            <w:r w:rsidR="00311C37">
              <w:rPr>
                <w:bCs/>
                <w:sz w:val="22"/>
                <w:szCs w:val="22"/>
                <w:lang w:bidi="dv-MV"/>
              </w:rPr>
              <w:t xml:space="preserve"> on</w:t>
            </w:r>
            <w:r w:rsidR="00D51F30">
              <w:rPr>
                <w:bCs/>
                <w:sz w:val="22"/>
                <w:szCs w:val="22"/>
                <w:lang w:bidi="dv-MV"/>
              </w:rPr>
              <w:t xml:space="preserve"> 24</w:t>
            </w:r>
            <w:r w:rsidR="00D51F30" w:rsidRPr="00D51F30">
              <w:rPr>
                <w:bCs/>
                <w:sz w:val="22"/>
                <w:szCs w:val="22"/>
                <w:vertAlign w:val="superscript"/>
                <w:lang w:bidi="dv-MV"/>
              </w:rPr>
              <w:t>th</w:t>
            </w:r>
            <w:r w:rsidR="00D51F30">
              <w:rPr>
                <w:bCs/>
                <w:sz w:val="22"/>
                <w:szCs w:val="22"/>
                <w:lang w:bidi="dv-MV"/>
              </w:rPr>
              <w:t xml:space="preserve"> April</w:t>
            </w:r>
            <w:r w:rsidR="00311C37">
              <w:rPr>
                <w:bCs/>
                <w:sz w:val="22"/>
                <w:szCs w:val="22"/>
                <w:lang w:bidi="dv-MV"/>
              </w:rPr>
              <w:t>.</w:t>
            </w:r>
          </w:p>
        </w:tc>
        <w:tc>
          <w:tcPr>
            <w:tcW w:w="1560" w:type="dxa"/>
          </w:tcPr>
          <w:p w14:paraId="4F2F8CE2" w14:textId="77777777" w:rsidR="0016501B" w:rsidRDefault="0016501B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9F7485" w14:paraId="07360E24" w14:textId="77777777" w:rsidTr="00101FB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37DF4121" w14:textId="77777777" w:rsidR="009F7485" w:rsidRDefault="009F7485" w:rsidP="00101FB7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0AD2532D" w14:textId="77777777" w:rsidR="009F7485" w:rsidRDefault="009F7485" w:rsidP="00101FB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</w:p>
          <w:p w14:paraId="14EF6F54" w14:textId="77777777" w:rsidR="00B60ADC" w:rsidRDefault="00B60ADC" w:rsidP="00101FB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3D8DA6E4" w14:textId="2E5DEA52" w:rsidR="009F7485" w:rsidRDefault="00E22795" w:rsidP="001649C8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>
              <w:rPr>
                <w:bCs/>
                <w:sz w:val="22"/>
                <w:szCs w:val="22"/>
                <w:lang w:val="en-GB" w:bidi="dv-MV"/>
              </w:rPr>
              <w:t>9</w:t>
            </w:r>
            <w:r w:rsidRPr="00E22795">
              <w:rPr>
                <w:bCs/>
                <w:sz w:val="22"/>
                <w:szCs w:val="22"/>
                <w:vertAlign w:val="superscript"/>
                <w:lang w:val="en-GB" w:bidi="dv-MV"/>
              </w:rPr>
              <w:t>th</w:t>
            </w:r>
            <w:r>
              <w:rPr>
                <w:bCs/>
                <w:sz w:val="22"/>
                <w:szCs w:val="22"/>
                <w:lang w:val="en-GB" w:bidi="dv-MV"/>
              </w:rPr>
              <w:t xml:space="preserve"> May</w:t>
            </w:r>
            <w:r w:rsidR="002D06F5">
              <w:rPr>
                <w:bCs/>
                <w:sz w:val="22"/>
                <w:szCs w:val="22"/>
                <w:lang w:val="en-GB" w:bidi="dv-MV"/>
              </w:rPr>
              <w:t xml:space="preserve"> </w:t>
            </w:r>
            <w:r w:rsidR="009F7485">
              <w:rPr>
                <w:bCs/>
                <w:sz w:val="22"/>
                <w:szCs w:val="22"/>
                <w:lang w:val="en-GB" w:bidi="dv-MV"/>
              </w:rPr>
              <w:t xml:space="preserve">10am </w:t>
            </w:r>
            <w:r w:rsidR="001649C8">
              <w:rPr>
                <w:bCs/>
                <w:sz w:val="22"/>
                <w:szCs w:val="22"/>
                <w:lang w:val="en-GB" w:bidi="dv-MV"/>
              </w:rPr>
              <w:t>Library Induction</w:t>
            </w:r>
            <w:r w:rsidR="00BC2788">
              <w:rPr>
                <w:bCs/>
                <w:sz w:val="22"/>
                <w:szCs w:val="22"/>
                <w:lang w:val="en-GB" w:bidi="dv-MV"/>
              </w:rPr>
              <w:t xml:space="preserve"> </w:t>
            </w:r>
            <w:hyperlink r:id="rId17" w:history="1">
              <w:r w:rsidR="00BF09B6" w:rsidRPr="00BF09B6">
                <w:rPr>
                  <w:rStyle w:val="Hyperlink"/>
                  <w:bCs/>
                  <w:sz w:val="22"/>
                  <w:szCs w:val="22"/>
                  <w:lang w:val="en-GB" w:bidi="dv-MV"/>
                </w:rPr>
                <w:t>Join meeting</w:t>
              </w:r>
            </w:hyperlink>
          </w:p>
          <w:p w14:paraId="091BD4EE" w14:textId="3E706AE4" w:rsidR="00B60ADC" w:rsidRPr="00015E84" w:rsidRDefault="00B60ADC" w:rsidP="001649C8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0BC45D25" w14:textId="77777777" w:rsidR="009F7485" w:rsidRDefault="009F7485" w:rsidP="00101FB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p w14:paraId="58A5AE9A" w14:textId="77777777" w:rsidR="0018130B" w:rsidRDefault="0018130B">
      <w:pPr>
        <w:rPr>
          <w:sz w:val="2"/>
          <w:szCs w:val="2"/>
          <w:lang w:val="en-GB" w:bidi="dv-MV"/>
        </w:rPr>
      </w:pPr>
    </w:p>
    <w:p w14:paraId="421FDD7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B7FE8A2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50C76DA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A38678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40E89A2F" w14:textId="2B150496" w:rsidR="0018130B" w:rsidRDefault="00400025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  <w:r>
        <w:rPr>
          <w:sz w:val="2"/>
          <w:szCs w:val="2"/>
          <w:lang w:val="en-GB" w:bidi="dv-MV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C6EB7">
        <w:rPr>
          <w:sz w:val="2"/>
          <w:szCs w:val="2"/>
          <w:lang w:val="en-GB" w:bidi="dv-M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130B">
      <w:headerReference w:type="default" r:id="rId18"/>
      <w:footerReference w:type="default" r:id="rId19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7F4F5" w14:textId="77777777" w:rsidR="005025AE" w:rsidRDefault="005025AE">
      <w:r>
        <w:separator/>
      </w:r>
    </w:p>
  </w:endnote>
  <w:endnote w:type="continuationSeparator" w:id="0">
    <w:p w14:paraId="35E35073" w14:textId="77777777" w:rsidR="005025AE" w:rsidRDefault="0050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4917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969CF06" w14:textId="01DD1158" w:rsidR="0018130B" w:rsidRDefault="005156B5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Emily Hill</w:t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  <w:t xml:space="preserve">Page </w:t>
    </w:r>
    <w:r w:rsidR="0018130B">
      <w:rPr>
        <w:rStyle w:val="PageNumber"/>
        <w:sz w:val="16"/>
        <w:szCs w:val="16"/>
        <w:lang w:val="en-GB"/>
      </w:rPr>
      <w:fldChar w:fldCharType="begin"/>
    </w:r>
    <w:r w:rsidR="0018130B">
      <w:rPr>
        <w:rStyle w:val="PageNumber"/>
        <w:sz w:val="16"/>
        <w:szCs w:val="16"/>
        <w:lang w:val="en-GB"/>
      </w:rPr>
      <w:instrText xml:space="preserve"> PAGE </w:instrText>
    </w:r>
    <w:r w:rsidR="0018130B">
      <w:rPr>
        <w:rStyle w:val="PageNumber"/>
        <w:sz w:val="16"/>
        <w:szCs w:val="16"/>
        <w:lang w:val="en-GB"/>
      </w:rPr>
      <w:fldChar w:fldCharType="separate"/>
    </w:r>
    <w:r w:rsidR="0018130B">
      <w:rPr>
        <w:rStyle w:val="PageNumber"/>
        <w:noProof/>
        <w:sz w:val="16"/>
        <w:szCs w:val="16"/>
        <w:lang w:val="en-GB"/>
      </w:rPr>
      <w:t>1</w:t>
    </w:r>
    <w:r w:rsidR="0018130B">
      <w:rPr>
        <w:rStyle w:val="PageNumber"/>
        <w:sz w:val="16"/>
        <w:szCs w:val="16"/>
        <w:lang w:val="en-GB"/>
      </w:rPr>
      <w:fldChar w:fldCharType="end"/>
    </w:r>
    <w:r w:rsidR="0018130B">
      <w:rPr>
        <w:rStyle w:val="PageNumber"/>
        <w:sz w:val="16"/>
        <w:szCs w:val="16"/>
        <w:lang w:val="en-GB"/>
      </w:rPr>
      <w:t xml:space="preserve"> of </w:t>
    </w:r>
    <w:r w:rsidR="0018130B">
      <w:rPr>
        <w:rStyle w:val="PageNumber"/>
        <w:sz w:val="16"/>
        <w:szCs w:val="16"/>
        <w:lang w:val="en-GB"/>
      </w:rPr>
      <w:fldChar w:fldCharType="begin"/>
    </w:r>
    <w:r w:rsidR="0018130B">
      <w:rPr>
        <w:rStyle w:val="PageNumber"/>
        <w:sz w:val="16"/>
        <w:szCs w:val="16"/>
        <w:lang w:val="en-GB"/>
      </w:rPr>
      <w:instrText xml:space="preserve"> NUMPAGES </w:instrText>
    </w:r>
    <w:r w:rsidR="0018130B">
      <w:rPr>
        <w:rStyle w:val="PageNumber"/>
        <w:sz w:val="16"/>
        <w:szCs w:val="16"/>
        <w:lang w:val="en-GB"/>
      </w:rPr>
      <w:fldChar w:fldCharType="separate"/>
    </w:r>
    <w:r w:rsidR="0018130B">
      <w:rPr>
        <w:rStyle w:val="PageNumber"/>
        <w:noProof/>
        <w:sz w:val="16"/>
        <w:szCs w:val="16"/>
        <w:lang w:val="en-GB"/>
      </w:rPr>
      <w:t>1</w:t>
    </w:r>
    <w:r w:rsidR="0018130B">
      <w:rPr>
        <w:rStyle w:val="PageNumber"/>
        <w:sz w:val="16"/>
        <w:szCs w:val="16"/>
        <w:lang w:val="en-GB"/>
      </w:rPr>
      <w:fldChar w:fldCharType="end"/>
    </w:r>
    <w:r w:rsidR="0018130B">
      <w:rPr>
        <w:rStyle w:val="PageNumber"/>
        <w:sz w:val="16"/>
        <w:szCs w:val="16"/>
        <w:lang w:val="en-GB"/>
      </w:rPr>
      <w:t xml:space="preserve"> </w:t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</w:r>
    <w:r w:rsidR="0018130B">
      <w:rPr>
        <w:rStyle w:val="PageNumber"/>
        <w:sz w:val="16"/>
        <w:szCs w:val="16"/>
        <w:lang w:val="en-GB"/>
      </w:rPr>
      <w:tab/>
      <w:t xml:space="preserve">Date </w:t>
    </w:r>
    <w:r>
      <w:rPr>
        <w:rStyle w:val="PageNumber"/>
        <w:sz w:val="16"/>
        <w:szCs w:val="16"/>
        <w:lang w:val="en-GB"/>
      </w:rPr>
      <w:t>12</w:t>
    </w:r>
    <w:r w:rsidR="0018130B">
      <w:rPr>
        <w:rStyle w:val="PageNumber"/>
        <w:sz w:val="16"/>
        <w:szCs w:val="16"/>
        <w:lang w:val="en-GB"/>
      </w:rPr>
      <w:t>/0</w:t>
    </w:r>
    <w:r>
      <w:rPr>
        <w:rStyle w:val="PageNumber"/>
        <w:sz w:val="16"/>
        <w:szCs w:val="16"/>
        <w:lang w:val="en-GB"/>
      </w:rPr>
      <w:t>4</w:t>
    </w:r>
    <w:r w:rsidR="0018130B">
      <w:rPr>
        <w:rStyle w:val="PageNumber"/>
        <w:sz w:val="16"/>
        <w:szCs w:val="16"/>
        <w:lang w:val="en-GB"/>
      </w:rPr>
      <w:t>/202</w:t>
    </w:r>
    <w:r>
      <w:rPr>
        <w:rStyle w:val="PageNumber"/>
        <w:sz w:val="16"/>
        <w:szCs w:val="16"/>
        <w:lang w:val="en-GB"/>
      </w:rPr>
      <w:t>4</w:t>
    </w:r>
  </w:p>
  <w:p w14:paraId="3B37E096" w14:textId="1A4EED39" w:rsidR="0018130B" w:rsidRDefault="0018130B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</w:p>
  <w:p w14:paraId="69AFB84D" w14:textId="77777777" w:rsidR="0018130B" w:rsidRDefault="0018130B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57CBC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FBF004E" w14:textId="3A7363CB" w:rsidR="0018130B" w:rsidRDefault="005156B5">
    <w:pPr>
      <w:rPr>
        <w:rStyle w:val="PageNumber"/>
        <w:sz w:val="16"/>
        <w:szCs w:val="16"/>
      </w:rPr>
    </w:pPr>
    <w:r>
      <w:rPr>
        <w:sz w:val="16"/>
        <w:szCs w:val="16"/>
        <w:lang w:val="en-GB"/>
      </w:rPr>
      <w:t>Emily Hill</w:t>
    </w:r>
    <w:r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</w:r>
    <w:r w:rsidR="0018130B">
      <w:rPr>
        <w:sz w:val="16"/>
        <w:szCs w:val="16"/>
        <w:lang w:val="en-GB"/>
      </w:rPr>
      <w:tab/>
      <w:t xml:space="preserve">Page </w:t>
    </w:r>
    <w:r w:rsidR="0018130B">
      <w:rPr>
        <w:rStyle w:val="PageNumber"/>
        <w:sz w:val="16"/>
        <w:szCs w:val="16"/>
      </w:rPr>
      <w:fldChar w:fldCharType="begin"/>
    </w:r>
    <w:r w:rsidR="0018130B">
      <w:rPr>
        <w:rStyle w:val="PageNumber"/>
        <w:sz w:val="16"/>
        <w:szCs w:val="16"/>
      </w:rPr>
      <w:instrText xml:space="preserve"> PAGE </w:instrText>
    </w:r>
    <w:r w:rsidR="0018130B">
      <w:rPr>
        <w:rStyle w:val="PageNumber"/>
        <w:sz w:val="16"/>
        <w:szCs w:val="16"/>
      </w:rPr>
      <w:fldChar w:fldCharType="separate"/>
    </w:r>
    <w:r w:rsidR="0018130B">
      <w:rPr>
        <w:rStyle w:val="PageNumber"/>
        <w:noProof/>
        <w:sz w:val="16"/>
        <w:szCs w:val="16"/>
      </w:rPr>
      <w:t>2</w:t>
    </w:r>
    <w:r w:rsidR="0018130B">
      <w:rPr>
        <w:rStyle w:val="PageNumber"/>
        <w:sz w:val="16"/>
        <w:szCs w:val="16"/>
      </w:rPr>
      <w:fldChar w:fldCharType="end"/>
    </w:r>
    <w:r w:rsidR="0018130B">
      <w:rPr>
        <w:rStyle w:val="PageNumber"/>
        <w:sz w:val="16"/>
        <w:szCs w:val="16"/>
      </w:rPr>
      <w:t xml:space="preserve"> of </w:t>
    </w:r>
    <w:r w:rsidR="0018130B">
      <w:rPr>
        <w:rStyle w:val="PageNumber"/>
        <w:sz w:val="16"/>
        <w:szCs w:val="16"/>
      </w:rPr>
      <w:fldChar w:fldCharType="begin"/>
    </w:r>
    <w:r w:rsidR="0018130B">
      <w:rPr>
        <w:rStyle w:val="PageNumber"/>
        <w:sz w:val="16"/>
        <w:szCs w:val="16"/>
      </w:rPr>
      <w:instrText xml:space="preserve"> NUMPAGES </w:instrText>
    </w:r>
    <w:r w:rsidR="0018130B">
      <w:rPr>
        <w:rStyle w:val="PageNumber"/>
        <w:sz w:val="16"/>
        <w:szCs w:val="16"/>
      </w:rPr>
      <w:fldChar w:fldCharType="separate"/>
    </w:r>
    <w:r w:rsidR="0018130B">
      <w:rPr>
        <w:rStyle w:val="PageNumber"/>
        <w:noProof/>
        <w:sz w:val="16"/>
        <w:szCs w:val="16"/>
      </w:rPr>
      <w:t>1</w:t>
    </w:r>
    <w:r w:rsidR="0018130B">
      <w:rPr>
        <w:rStyle w:val="PageNumber"/>
        <w:sz w:val="16"/>
        <w:szCs w:val="16"/>
      </w:rPr>
      <w:fldChar w:fldCharType="end"/>
    </w:r>
    <w:r w:rsidR="0018130B">
      <w:rPr>
        <w:rStyle w:val="PageNumber"/>
        <w:sz w:val="16"/>
        <w:szCs w:val="16"/>
      </w:rPr>
      <w:t xml:space="preserve"> </w:t>
    </w:r>
    <w:r w:rsidR="0018130B">
      <w:rPr>
        <w:rStyle w:val="PageNumber"/>
        <w:sz w:val="16"/>
        <w:szCs w:val="16"/>
      </w:rPr>
      <w:tab/>
    </w:r>
    <w:r w:rsidR="0018130B">
      <w:rPr>
        <w:rStyle w:val="PageNumber"/>
        <w:sz w:val="16"/>
        <w:szCs w:val="16"/>
      </w:rPr>
      <w:tab/>
    </w:r>
    <w:r w:rsidR="0018130B">
      <w:rPr>
        <w:rStyle w:val="PageNumber"/>
        <w:sz w:val="16"/>
        <w:szCs w:val="16"/>
      </w:rPr>
      <w:tab/>
    </w:r>
    <w:r w:rsidR="0018130B">
      <w:rPr>
        <w:rStyle w:val="PageNumber"/>
        <w:sz w:val="16"/>
        <w:szCs w:val="16"/>
      </w:rPr>
      <w:tab/>
    </w:r>
    <w:r w:rsidR="0018130B">
      <w:rPr>
        <w:rStyle w:val="PageNumber"/>
        <w:sz w:val="16"/>
        <w:szCs w:val="16"/>
      </w:rPr>
      <w:tab/>
      <w:t xml:space="preserve">Date </w:t>
    </w:r>
    <w:r>
      <w:rPr>
        <w:rStyle w:val="PageNumber"/>
        <w:sz w:val="16"/>
        <w:szCs w:val="16"/>
      </w:rPr>
      <w:t>12/04/2024</w:t>
    </w:r>
  </w:p>
  <w:p w14:paraId="74E42F60" w14:textId="7B3C652A" w:rsidR="0018130B" w:rsidRDefault="0018130B" w:rsidP="005156B5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70FA5E06" w14:textId="77777777" w:rsidR="0018130B" w:rsidRPr="005156B5" w:rsidRDefault="0018130B">
    <w:pPr>
      <w:rPr>
        <w:rFonts w:cs="Arial"/>
        <w:b/>
        <w:bCs/>
        <w:sz w:val="8"/>
        <w:lang w:val="en-GB"/>
      </w:rPr>
    </w:pPr>
    <w:r w:rsidRPr="005156B5">
      <w:rPr>
        <w:b/>
        <w:bCs/>
        <w:sz w:val="16"/>
        <w:lang w:val="en-GB"/>
      </w:rPr>
      <w:t>These minutes are an accurate record of the meeting subject to amendments agreed at the subsequent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9C93F" w14:textId="77777777" w:rsidR="005025AE" w:rsidRDefault="005025AE">
      <w:r>
        <w:separator/>
      </w:r>
    </w:p>
  </w:footnote>
  <w:footnote w:type="continuationSeparator" w:id="0">
    <w:p w14:paraId="04B6A79C" w14:textId="77777777" w:rsidR="005025AE" w:rsidRDefault="0050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4A31" w14:textId="39159AAF" w:rsidR="0018130B" w:rsidRDefault="0018130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3AC4C8E" wp14:editId="23100828">
          <wp:simplePos x="0" y="0"/>
          <wp:positionH relativeFrom="column">
            <wp:posOffset>-224155</wp:posOffset>
          </wp:positionH>
          <wp:positionV relativeFrom="paragraph">
            <wp:posOffset>-114300</wp:posOffset>
          </wp:positionV>
          <wp:extent cx="605155" cy="60515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AD0D2" w14:textId="77777777" w:rsidR="0018130B" w:rsidRDefault="00181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51A7" w14:textId="77777777" w:rsidR="0018130B" w:rsidRDefault="001813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C"/>
    <w:rsid w:val="00001AA3"/>
    <w:rsid w:val="000026A2"/>
    <w:rsid w:val="00003CCA"/>
    <w:rsid w:val="000112DF"/>
    <w:rsid w:val="00015E84"/>
    <w:rsid w:val="000657CB"/>
    <w:rsid w:val="0007619A"/>
    <w:rsid w:val="00082CE5"/>
    <w:rsid w:val="00093C38"/>
    <w:rsid w:val="00096C95"/>
    <w:rsid w:val="000A0A81"/>
    <w:rsid w:val="000C4365"/>
    <w:rsid w:val="000C5E02"/>
    <w:rsid w:val="000C65DA"/>
    <w:rsid w:val="000F5442"/>
    <w:rsid w:val="000F6F68"/>
    <w:rsid w:val="000F75A6"/>
    <w:rsid w:val="00101600"/>
    <w:rsid w:val="00101FB7"/>
    <w:rsid w:val="00117EBE"/>
    <w:rsid w:val="001343B0"/>
    <w:rsid w:val="0013590F"/>
    <w:rsid w:val="001377DE"/>
    <w:rsid w:val="0015137F"/>
    <w:rsid w:val="00161876"/>
    <w:rsid w:val="001649C8"/>
    <w:rsid w:val="0016501B"/>
    <w:rsid w:val="0018130B"/>
    <w:rsid w:val="00184885"/>
    <w:rsid w:val="00184888"/>
    <w:rsid w:val="00186007"/>
    <w:rsid w:val="0019086A"/>
    <w:rsid w:val="001B3608"/>
    <w:rsid w:val="001C4180"/>
    <w:rsid w:val="001C4E88"/>
    <w:rsid w:val="001E2B2E"/>
    <w:rsid w:val="001E6292"/>
    <w:rsid w:val="00200A13"/>
    <w:rsid w:val="00201E8E"/>
    <w:rsid w:val="00207D54"/>
    <w:rsid w:val="00227896"/>
    <w:rsid w:val="002411B7"/>
    <w:rsid w:val="00245F16"/>
    <w:rsid w:val="00253967"/>
    <w:rsid w:val="002670B5"/>
    <w:rsid w:val="00277F05"/>
    <w:rsid w:val="00293DF1"/>
    <w:rsid w:val="00295BF8"/>
    <w:rsid w:val="002B6BDA"/>
    <w:rsid w:val="002C4E01"/>
    <w:rsid w:val="002C6EB7"/>
    <w:rsid w:val="002C6F66"/>
    <w:rsid w:val="002D06F5"/>
    <w:rsid w:val="002E430F"/>
    <w:rsid w:val="002E66E9"/>
    <w:rsid w:val="0030487F"/>
    <w:rsid w:val="00305324"/>
    <w:rsid w:val="00311C37"/>
    <w:rsid w:val="00317D83"/>
    <w:rsid w:val="003271F1"/>
    <w:rsid w:val="0033046E"/>
    <w:rsid w:val="0033193D"/>
    <w:rsid w:val="0036055A"/>
    <w:rsid w:val="00367523"/>
    <w:rsid w:val="00393B2C"/>
    <w:rsid w:val="00393E4B"/>
    <w:rsid w:val="003D2A60"/>
    <w:rsid w:val="003D3BA9"/>
    <w:rsid w:val="003E3478"/>
    <w:rsid w:val="00400025"/>
    <w:rsid w:val="0040058E"/>
    <w:rsid w:val="00400842"/>
    <w:rsid w:val="0040273C"/>
    <w:rsid w:val="004175CB"/>
    <w:rsid w:val="004229ED"/>
    <w:rsid w:val="004341AE"/>
    <w:rsid w:val="00443833"/>
    <w:rsid w:val="0045040E"/>
    <w:rsid w:val="00453BC6"/>
    <w:rsid w:val="00462DB0"/>
    <w:rsid w:val="00466617"/>
    <w:rsid w:val="00475D21"/>
    <w:rsid w:val="00481A79"/>
    <w:rsid w:val="0048311C"/>
    <w:rsid w:val="00484B58"/>
    <w:rsid w:val="004A3E1D"/>
    <w:rsid w:val="004B0358"/>
    <w:rsid w:val="004D299C"/>
    <w:rsid w:val="004E3874"/>
    <w:rsid w:val="004E3CA8"/>
    <w:rsid w:val="005025AE"/>
    <w:rsid w:val="005073FD"/>
    <w:rsid w:val="00513EE2"/>
    <w:rsid w:val="005156B5"/>
    <w:rsid w:val="00516335"/>
    <w:rsid w:val="00522666"/>
    <w:rsid w:val="005240F9"/>
    <w:rsid w:val="00533DFC"/>
    <w:rsid w:val="00547BC7"/>
    <w:rsid w:val="005533A9"/>
    <w:rsid w:val="00562A91"/>
    <w:rsid w:val="005665DF"/>
    <w:rsid w:val="005671E5"/>
    <w:rsid w:val="005825C4"/>
    <w:rsid w:val="005A78F7"/>
    <w:rsid w:val="005B1D61"/>
    <w:rsid w:val="005C5852"/>
    <w:rsid w:val="005C5F9F"/>
    <w:rsid w:val="005D0E32"/>
    <w:rsid w:val="005D1265"/>
    <w:rsid w:val="005D5DFC"/>
    <w:rsid w:val="00602E93"/>
    <w:rsid w:val="00603057"/>
    <w:rsid w:val="00612869"/>
    <w:rsid w:val="00613ACC"/>
    <w:rsid w:val="00614F29"/>
    <w:rsid w:val="0061692B"/>
    <w:rsid w:val="006364B4"/>
    <w:rsid w:val="00681529"/>
    <w:rsid w:val="00691271"/>
    <w:rsid w:val="006A70DC"/>
    <w:rsid w:val="006B5709"/>
    <w:rsid w:val="006C0500"/>
    <w:rsid w:val="006C2E72"/>
    <w:rsid w:val="006C4FB5"/>
    <w:rsid w:val="006E48A9"/>
    <w:rsid w:val="007061AE"/>
    <w:rsid w:val="007079E8"/>
    <w:rsid w:val="00711454"/>
    <w:rsid w:val="00713856"/>
    <w:rsid w:val="0072747C"/>
    <w:rsid w:val="007370E0"/>
    <w:rsid w:val="00764D15"/>
    <w:rsid w:val="00771291"/>
    <w:rsid w:val="007715BD"/>
    <w:rsid w:val="0078118C"/>
    <w:rsid w:val="007961AC"/>
    <w:rsid w:val="007B2E1A"/>
    <w:rsid w:val="007B4096"/>
    <w:rsid w:val="007F74B1"/>
    <w:rsid w:val="007F794F"/>
    <w:rsid w:val="00802CBF"/>
    <w:rsid w:val="00810790"/>
    <w:rsid w:val="0081240E"/>
    <w:rsid w:val="0082619A"/>
    <w:rsid w:val="00845B21"/>
    <w:rsid w:val="00851C21"/>
    <w:rsid w:val="00872CB0"/>
    <w:rsid w:val="00873B4B"/>
    <w:rsid w:val="0089181F"/>
    <w:rsid w:val="00894923"/>
    <w:rsid w:val="00895772"/>
    <w:rsid w:val="008964E5"/>
    <w:rsid w:val="00897442"/>
    <w:rsid w:val="00900B30"/>
    <w:rsid w:val="0091046F"/>
    <w:rsid w:val="00910804"/>
    <w:rsid w:val="0091285A"/>
    <w:rsid w:val="0092127B"/>
    <w:rsid w:val="00937AEA"/>
    <w:rsid w:val="00946B5A"/>
    <w:rsid w:val="009614ED"/>
    <w:rsid w:val="009639C7"/>
    <w:rsid w:val="009841C6"/>
    <w:rsid w:val="009B69A7"/>
    <w:rsid w:val="009D1610"/>
    <w:rsid w:val="009E0050"/>
    <w:rsid w:val="009E6C06"/>
    <w:rsid w:val="009F4589"/>
    <w:rsid w:val="009F7485"/>
    <w:rsid w:val="00A03E04"/>
    <w:rsid w:val="00A36398"/>
    <w:rsid w:val="00A43C4E"/>
    <w:rsid w:val="00A43EEF"/>
    <w:rsid w:val="00A53317"/>
    <w:rsid w:val="00A76B9C"/>
    <w:rsid w:val="00A933C5"/>
    <w:rsid w:val="00AB31B3"/>
    <w:rsid w:val="00AB6854"/>
    <w:rsid w:val="00AC543E"/>
    <w:rsid w:val="00AC5B22"/>
    <w:rsid w:val="00AF1145"/>
    <w:rsid w:val="00AF5F5D"/>
    <w:rsid w:val="00B0039F"/>
    <w:rsid w:val="00B1624D"/>
    <w:rsid w:val="00B16F3A"/>
    <w:rsid w:val="00B25697"/>
    <w:rsid w:val="00B3504E"/>
    <w:rsid w:val="00B60ADC"/>
    <w:rsid w:val="00B667B8"/>
    <w:rsid w:val="00B76EEC"/>
    <w:rsid w:val="00BA359D"/>
    <w:rsid w:val="00BB65AC"/>
    <w:rsid w:val="00BC2788"/>
    <w:rsid w:val="00BD3D1A"/>
    <w:rsid w:val="00BF09B6"/>
    <w:rsid w:val="00BF1949"/>
    <w:rsid w:val="00C039EB"/>
    <w:rsid w:val="00C22720"/>
    <w:rsid w:val="00C31BA4"/>
    <w:rsid w:val="00C41A29"/>
    <w:rsid w:val="00C47B91"/>
    <w:rsid w:val="00C66D62"/>
    <w:rsid w:val="00C87E12"/>
    <w:rsid w:val="00CA4020"/>
    <w:rsid w:val="00CD2B6C"/>
    <w:rsid w:val="00CE3F4E"/>
    <w:rsid w:val="00CF58FC"/>
    <w:rsid w:val="00CF69EC"/>
    <w:rsid w:val="00D00D2B"/>
    <w:rsid w:val="00D05151"/>
    <w:rsid w:val="00D07A6C"/>
    <w:rsid w:val="00D07D2D"/>
    <w:rsid w:val="00D22789"/>
    <w:rsid w:val="00D22AB4"/>
    <w:rsid w:val="00D33998"/>
    <w:rsid w:val="00D33E65"/>
    <w:rsid w:val="00D43B9E"/>
    <w:rsid w:val="00D478FC"/>
    <w:rsid w:val="00D51C55"/>
    <w:rsid w:val="00D51F30"/>
    <w:rsid w:val="00D76502"/>
    <w:rsid w:val="00DA5110"/>
    <w:rsid w:val="00DA589D"/>
    <w:rsid w:val="00DC6BEF"/>
    <w:rsid w:val="00DF08E8"/>
    <w:rsid w:val="00DF23DE"/>
    <w:rsid w:val="00E15F16"/>
    <w:rsid w:val="00E2226A"/>
    <w:rsid w:val="00E22795"/>
    <w:rsid w:val="00E26412"/>
    <w:rsid w:val="00E43032"/>
    <w:rsid w:val="00E430B8"/>
    <w:rsid w:val="00E47604"/>
    <w:rsid w:val="00E64F37"/>
    <w:rsid w:val="00E749D8"/>
    <w:rsid w:val="00E8704E"/>
    <w:rsid w:val="00ED3DFB"/>
    <w:rsid w:val="00ED52C5"/>
    <w:rsid w:val="00EE4FE6"/>
    <w:rsid w:val="00EF6822"/>
    <w:rsid w:val="00EF6A29"/>
    <w:rsid w:val="00EF7DE3"/>
    <w:rsid w:val="00F04737"/>
    <w:rsid w:val="00F21DEE"/>
    <w:rsid w:val="00F26AE2"/>
    <w:rsid w:val="00F27E7E"/>
    <w:rsid w:val="00F30072"/>
    <w:rsid w:val="00F4394B"/>
    <w:rsid w:val="00F52766"/>
    <w:rsid w:val="00F66AC0"/>
    <w:rsid w:val="00F752B2"/>
    <w:rsid w:val="00F83CB9"/>
    <w:rsid w:val="00F850CC"/>
    <w:rsid w:val="00F878B7"/>
    <w:rsid w:val="00FB0986"/>
    <w:rsid w:val="00FB7726"/>
    <w:rsid w:val="00FB777B"/>
    <w:rsid w:val="00FC6FC3"/>
    <w:rsid w:val="00FF1B4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E0F7F"/>
  <w15:chartTrackingRefBased/>
  <w15:docId w15:val="{2379E9A5-46DA-4E0B-99E7-A39D4B1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1E6292"/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semiHidden/>
    <w:rsid w:val="00AF1145"/>
    <w:rPr>
      <w:rFonts w:ascii="Arial" w:hAnsi="Arial"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00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arningatworkweek.com/LAWW/LAWW/Start-Here/About-LAW-Week.aspx?hkey=85e15104-acd9-447e-9785-75173eda280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teams.microsoft.com/l/meetup-join/19%3ameeting_MTgzZGY1ZGUtZDQ2ZC00MjE1LWJjZTUtNzBhMzdjYTFmMDBi%40thread.v2/0?context=%7b%22Tid%22%3a%22ed272d03-fe74-4d07-952a-f3a15ed3aa40%22%2c%22Oid%22%3a%22ae42261f-ac6b-456d-b109-1ecf9604596b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hcharity.org/arts-program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pn.nhs.uk/north-west/resources/news/item/academy-of-creative-minds-programme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healthandmusicdemo.vialma.com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DAB48070AA0458F0A07EA6FEDBC9A" ma:contentTypeVersion="13" ma:contentTypeDescription="Create a new document." ma:contentTypeScope="" ma:versionID="5b66ebe3dc90c0bc8f8539d1de733927">
  <xsd:schema xmlns:xsd="http://www.w3.org/2001/XMLSchema" xmlns:xs="http://www.w3.org/2001/XMLSchema" xmlns:p="http://schemas.microsoft.com/office/2006/metadata/properties" xmlns:ns3="06b61766-8c89-4470-9bfa-624470fd366d" xmlns:ns4="d869f45f-bcfe-451c-b5fd-f86d77cd58f5" targetNamespace="http://schemas.microsoft.com/office/2006/metadata/properties" ma:root="true" ma:fieldsID="8544c2185dd2b459c55da5d518f5aa0e" ns3:_="" ns4:_="">
    <xsd:import namespace="06b61766-8c89-4470-9bfa-624470fd366d"/>
    <xsd:import namespace="d869f45f-bcfe-451c-b5fd-f86d77cd58f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61766-8c89-4470-9bfa-624470fd366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f45f-bcfe-451c-b5fd-f86d77cd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61766-8c89-4470-9bfa-624470fd36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63ADF-3977-474B-A49D-E51F45D1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61766-8c89-4470-9bfa-624470fd366d"/>
    <ds:schemaRef ds:uri="d869f45f-bcfe-451c-b5fd-f86d77cd5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EA0CD-1154-4983-A298-5410CDBDB0A8}">
  <ds:schemaRefs>
    <ds:schemaRef ds:uri="http://schemas.microsoft.com/office/2006/metadata/properties"/>
    <ds:schemaRef ds:uri="http://schemas.microsoft.com/office/infopath/2007/PartnerControls"/>
    <ds:schemaRef ds:uri="06b61766-8c89-4470-9bfa-624470fd366d"/>
  </ds:schemaRefs>
</ds:datastoreItem>
</file>

<file path=customXml/itemProps3.xml><?xml version="1.0" encoding="utf-8"?>
<ds:datastoreItem xmlns:ds="http://schemas.openxmlformats.org/officeDocument/2006/customXml" ds:itemID="{A6CEC7FE-3E2C-42EB-8634-202353CB7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F4F1A-CA20-4B53-9E61-DE2A732C3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2</TotalTime>
  <Pages>2</Pages>
  <Words>476</Words>
  <Characters>3963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lindaf1</dc:creator>
  <cp:keywords/>
  <dc:description/>
  <cp:lastModifiedBy>Tracy Owen</cp:lastModifiedBy>
  <cp:revision>2</cp:revision>
  <cp:lastPrinted>2008-05-02T10:37:00Z</cp:lastPrinted>
  <dcterms:created xsi:type="dcterms:W3CDTF">2024-06-10T14:50:00Z</dcterms:created>
  <dcterms:modified xsi:type="dcterms:W3CDTF">2024-06-10T14:50:00Z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0x010100D59DAB48070AA0458F0A07EA6FEDBC9A</vt:lpwstr>
  </property>
</Properties>
</file>